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Look w:val="04A0" w:firstRow="1" w:lastRow="0" w:firstColumn="1" w:lastColumn="0" w:noHBand="0" w:noVBand="1"/>
      </w:tblPr>
      <w:tblGrid>
        <w:gridCol w:w="3794"/>
        <w:gridCol w:w="425"/>
        <w:gridCol w:w="5245"/>
      </w:tblGrid>
      <w:tr w:rsidR="006E3BA6" w:rsidRPr="00377641" w14:paraId="1A452D85" w14:textId="77777777" w:rsidTr="00377641">
        <w:tc>
          <w:tcPr>
            <w:tcW w:w="3794" w:type="dxa"/>
          </w:tcPr>
          <w:p w14:paraId="2C753CF9" w14:textId="77777777" w:rsidR="006E3BA6" w:rsidRPr="00377641" w:rsidRDefault="006E3BA6" w:rsidP="006E3BA6">
            <w:pPr>
              <w:spacing w:after="0" w:line="240" w:lineRule="atLeast"/>
              <w:jc w:val="center"/>
              <w:outlineLvl w:val="0"/>
              <w:rPr>
                <w:rFonts w:ascii="Times New Roman" w:eastAsia="Times New Roman" w:hAnsi="Times New Roman" w:cs="Times New Roman"/>
                <w:sz w:val="26"/>
                <w:szCs w:val="26"/>
              </w:rPr>
            </w:pPr>
            <w:r w:rsidRPr="00377641">
              <w:rPr>
                <w:rFonts w:ascii="Times New Roman" w:eastAsia="Times New Roman" w:hAnsi="Times New Roman" w:cs="Times New Roman"/>
                <w:sz w:val="26"/>
                <w:szCs w:val="26"/>
              </w:rPr>
              <w:t>CÔNG AN TỈNH HÀ NAM</w:t>
            </w:r>
          </w:p>
          <w:p w14:paraId="28B0F732" w14:textId="77777777" w:rsidR="006E3BA6" w:rsidRPr="00377641" w:rsidRDefault="006E3BA6" w:rsidP="006E3BA6">
            <w:pPr>
              <w:spacing w:after="0" w:line="240" w:lineRule="atLeast"/>
              <w:jc w:val="center"/>
              <w:outlineLvl w:val="0"/>
              <w:rPr>
                <w:rFonts w:ascii="Times New Roman" w:eastAsia="Times New Roman" w:hAnsi="Times New Roman" w:cs="Times New Roman"/>
                <w:b/>
                <w:sz w:val="26"/>
                <w:szCs w:val="26"/>
              </w:rPr>
            </w:pPr>
            <w:r w:rsidRPr="00377641">
              <w:rPr>
                <w:rFonts w:ascii="Times New Roman" w:eastAsia="Times New Roman" w:hAnsi="Times New Roman" w:cs="Times New Roman"/>
                <w:b/>
                <w:sz w:val="26"/>
                <w:szCs w:val="26"/>
              </w:rPr>
              <w:t>PHÒNG CẢNH SÁT KINH TẾ</w:t>
            </w:r>
          </w:p>
        </w:tc>
        <w:tc>
          <w:tcPr>
            <w:tcW w:w="5670" w:type="dxa"/>
            <w:gridSpan w:val="2"/>
          </w:tcPr>
          <w:p w14:paraId="280811BB" w14:textId="77777777" w:rsidR="006E3BA6" w:rsidRPr="00377641" w:rsidRDefault="006E3BA6" w:rsidP="006E3BA6">
            <w:pPr>
              <w:spacing w:after="0" w:line="240" w:lineRule="atLeast"/>
              <w:jc w:val="center"/>
              <w:outlineLvl w:val="0"/>
              <w:rPr>
                <w:rFonts w:ascii="Times New Roman" w:eastAsia="Times New Roman" w:hAnsi="Times New Roman" w:cs="Times New Roman"/>
                <w:b/>
                <w:sz w:val="26"/>
                <w:szCs w:val="28"/>
              </w:rPr>
            </w:pPr>
            <w:r w:rsidRPr="00377641">
              <w:rPr>
                <w:rFonts w:ascii="Times New Roman" w:eastAsia="Times New Roman" w:hAnsi="Times New Roman" w:cs="Times New Roman"/>
                <w:b/>
                <w:sz w:val="26"/>
                <w:szCs w:val="28"/>
              </w:rPr>
              <w:t>CỘNG HÒA XÃ HỘI CHỦ NGHĨA VIỆT NAM</w:t>
            </w:r>
          </w:p>
          <w:p w14:paraId="589D013C" w14:textId="77777777" w:rsidR="006E3BA6" w:rsidRPr="00377641" w:rsidRDefault="006E3BA6" w:rsidP="006E3BA6">
            <w:pPr>
              <w:spacing w:after="0" w:line="240" w:lineRule="atLeast"/>
              <w:jc w:val="center"/>
              <w:outlineLvl w:val="0"/>
              <w:rPr>
                <w:rFonts w:ascii="Times New Roman" w:eastAsia="Times New Roman" w:hAnsi="Times New Roman" w:cs="Times New Roman"/>
                <w:b/>
                <w:sz w:val="28"/>
                <w:szCs w:val="28"/>
              </w:rPr>
            </w:pPr>
            <w:r w:rsidRPr="00377641">
              <w:rPr>
                <w:rFonts w:ascii="Times New Roman" w:eastAsia="Times New Roman" w:hAnsi="Times New Roman" w:cs="Times New Roman"/>
                <w:b/>
                <w:sz w:val="28"/>
                <w:szCs w:val="28"/>
              </w:rPr>
              <w:t>Độc lập – Tự do – Hạnh phúc</w:t>
            </w:r>
          </w:p>
        </w:tc>
      </w:tr>
      <w:tr w:rsidR="006E3BA6" w:rsidRPr="00377641" w14:paraId="37ADD7AC" w14:textId="77777777" w:rsidTr="00377641">
        <w:tc>
          <w:tcPr>
            <w:tcW w:w="4219" w:type="dxa"/>
            <w:gridSpan w:val="2"/>
          </w:tcPr>
          <w:p w14:paraId="6AF00F2C" w14:textId="77777777" w:rsidR="006E3BA6" w:rsidRPr="00377641" w:rsidRDefault="006E3BA6" w:rsidP="006E3BA6">
            <w:pPr>
              <w:spacing w:before="120" w:after="0" w:line="240" w:lineRule="atLeast"/>
              <w:jc w:val="center"/>
              <w:outlineLvl w:val="0"/>
              <w:rPr>
                <w:rFonts w:ascii="Times New Roman" w:eastAsia="Times New Roman" w:hAnsi="Times New Roman" w:cs="Times New Roman"/>
                <w:sz w:val="28"/>
                <w:szCs w:val="28"/>
              </w:rPr>
            </w:pPr>
            <w:r w:rsidRPr="00377641">
              <w:rPr>
                <w:rFonts w:ascii="Times New Roman" w:eastAsia="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7CB0EEF1" wp14:editId="2ACB9661">
                      <wp:simplePos x="0" y="0"/>
                      <wp:positionH relativeFrom="column">
                        <wp:posOffset>822656</wp:posOffset>
                      </wp:positionH>
                      <wp:positionV relativeFrom="paragraph">
                        <wp:posOffset>7620</wp:posOffset>
                      </wp:positionV>
                      <wp:extent cx="972185" cy="0"/>
                      <wp:effectExtent l="0" t="0" r="1841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84BF87" id="_x0000_t32" coordsize="21600,21600" o:spt="32" o:oned="t" path="m,l21600,21600e" filled="f">
                      <v:path arrowok="t" fillok="f" o:connecttype="none"/>
                      <o:lock v:ext="edit" shapetype="t"/>
                    </v:shapetype>
                    <v:shape id="Straight Arrow Connector 7" o:spid="_x0000_s1026" type="#_x0000_t32" style="position:absolute;margin-left:64.8pt;margin-top:.6pt;width:76.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"/>
                  </w:pict>
                </mc:Fallback>
              </mc:AlternateContent>
            </w:r>
          </w:p>
        </w:tc>
        <w:tc>
          <w:tcPr>
            <w:tcW w:w="5245" w:type="dxa"/>
          </w:tcPr>
          <w:p w14:paraId="1682EC3F" w14:textId="5A795397" w:rsidR="006E3BA6" w:rsidRPr="00377641" w:rsidRDefault="006E3BA6" w:rsidP="00377641">
            <w:pPr>
              <w:spacing w:before="240" w:after="0" w:line="240" w:lineRule="atLeast"/>
              <w:jc w:val="right"/>
              <w:outlineLvl w:val="0"/>
              <w:rPr>
                <w:rFonts w:ascii="Times New Roman" w:eastAsia="Times New Roman" w:hAnsi="Times New Roman" w:cs="Times New Roman"/>
                <w:i/>
                <w:sz w:val="28"/>
                <w:szCs w:val="28"/>
              </w:rPr>
            </w:pPr>
            <w:r w:rsidRPr="00377641">
              <w:rPr>
                <w:rFonts w:ascii="Times New Roman" w:eastAsia="Times New Roman" w:hAnsi="Times New Roman" w:cs="Times New Roman"/>
                <w:i/>
                <w:noProof/>
                <w:sz w:val="24"/>
                <w:szCs w:val="28"/>
              </w:rPr>
              <mc:AlternateContent>
                <mc:Choice Requires="wps">
                  <w:drawing>
                    <wp:anchor distT="0" distB="0" distL="114300" distR="114300" simplePos="0" relativeHeight="251659776" behindDoc="0" locked="0" layoutInCell="1" allowOverlap="1" wp14:anchorId="5F54C068" wp14:editId="27A0CF08">
                      <wp:simplePos x="0" y="0"/>
                      <wp:positionH relativeFrom="column">
                        <wp:posOffset>353695</wp:posOffset>
                      </wp:positionH>
                      <wp:positionV relativeFrom="paragraph">
                        <wp:posOffset>38735</wp:posOffset>
                      </wp:positionV>
                      <wp:extent cx="219583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33048" id="Straight Arrow Connector 6" o:spid="_x0000_s1026" type="#_x0000_t32" style="position:absolute;margin-left:27.85pt;margin-top:3.05pt;width:172.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L0uAEAAFYDAAAOAAAAZHJzL2Uyb0RvYy54bWysU8Fu2zAMvQ/YPwi6L44zZG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"/>
                  </w:pict>
                </mc:Fallback>
              </mc:AlternateContent>
            </w:r>
            <w:r w:rsidRPr="00377641">
              <w:rPr>
                <w:rFonts w:ascii="Times New Roman" w:eastAsia="Times New Roman" w:hAnsi="Times New Roman" w:cs="Times New Roman"/>
                <w:i/>
                <w:sz w:val="28"/>
                <w:szCs w:val="28"/>
              </w:rPr>
              <w:t xml:space="preserve">Hà Nam, ngày </w:t>
            </w:r>
            <w:r w:rsidR="00C40C30" w:rsidRPr="00377641">
              <w:rPr>
                <w:rFonts w:ascii="Times New Roman" w:eastAsia="Times New Roman" w:hAnsi="Times New Roman" w:cs="Times New Roman"/>
                <w:i/>
                <w:sz w:val="28"/>
                <w:szCs w:val="28"/>
              </w:rPr>
              <w:t>3</w:t>
            </w:r>
            <w:r w:rsidR="007D337E" w:rsidRPr="00377641">
              <w:rPr>
                <w:rFonts w:ascii="Times New Roman" w:eastAsia="Times New Roman" w:hAnsi="Times New Roman" w:cs="Times New Roman"/>
                <w:i/>
                <w:sz w:val="28"/>
                <w:szCs w:val="28"/>
              </w:rPr>
              <w:t>0</w:t>
            </w:r>
            <w:r w:rsidRPr="00377641">
              <w:rPr>
                <w:rFonts w:ascii="Times New Roman" w:eastAsia="Times New Roman" w:hAnsi="Times New Roman" w:cs="Times New Roman"/>
                <w:i/>
                <w:sz w:val="28"/>
                <w:szCs w:val="28"/>
              </w:rPr>
              <w:t xml:space="preserve"> tháng </w:t>
            </w:r>
            <w:r w:rsidR="00C40C30" w:rsidRPr="00377641">
              <w:rPr>
                <w:rFonts w:ascii="Times New Roman" w:eastAsia="Times New Roman" w:hAnsi="Times New Roman" w:cs="Times New Roman"/>
                <w:i/>
                <w:sz w:val="28"/>
                <w:szCs w:val="28"/>
              </w:rPr>
              <w:t>10</w:t>
            </w:r>
            <w:r w:rsidRPr="00377641">
              <w:rPr>
                <w:rFonts w:ascii="Times New Roman" w:eastAsia="Times New Roman" w:hAnsi="Times New Roman" w:cs="Times New Roman"/>
                <w:i/>
                <w:sz w:val="28"/>
                <w:szCs w:val="28"/>
              </w:rPr>
              <w:t xml:space="preserve"> năm 202</w:t>
            </w:r>
            <w:r w:rsidR="00C40C30" w:rsidRPr="00377641">
              <w:rPr>
                <w:rFonts w:ascii="Times New Roman" w:eastAsia="Times New Roman" w:hAnsi="Times New Roman" w:cs="Times New Roman"/>
                <w:i/>
                <w:sz w:val="28"/>
                <w:szCs w:val="28"/>
              </w:rPr>
              <w:t>4</w:t>
            </w:r>
          </w:p>
        </w:tc>
      </w:tr>
    </w:tbl>
    <w:p w14:paraId="122F70A0" w14:textId="77777777" w:rsidR="00377641" w:rsidRPr="00377641" w:rsidRDefault="00377641" w:rsidP="006E3BA6">
      <w:pPr>
        <w:widowControl w:val="0"/>
        <w:spacing w:before="60" w:after="60" w:line="240" w:lineRule="auto"/>
        <w:jc w:val="center"/>
        <w:rPr>
          <w:rFonts w:ascii="Times New Roman" w:eastAsia="Courier New" w:hAnsi="Times New Roman" w:cs="Times New Roman"/>
          <w:b/>
          <w:color w:val="000000"/>
          <w:sz w:val="4"/>
          <w:szCs w:val="4"/>
          <w:lang w:eastAsia="vi-VN"/>
        </w:rPr>
      </w:pPr>
    </w:p>
    <w:p w14:paraId="2337B076" w14:textId="4C2713CD" w:rsidR="006E3BA6" w:rsidRPr="00377641" w:rsidRDefault="006E3BA6" w:rsidP="006E3BA6">
      <w:pPr>
        <w:widowControl w:val="0"/>
        <w:spacing w:before="60" w:after="60" w:line="240" w:lineRule="auto"/>
        <w:jc w:val="center"/>
        <w:rPr>
          <w:rFonts w:ascii="Times New Roman" w:eastAsia="Courier New" w:hAnsi="Times New Roman" w:cs="Times New Roman"/>
          <w:b/>
          <w:color w:val="000000"/>
          <w:sz w:val="28"/>
          <w:szCs w:val="28"/>
          <w:lang w:eastAsia="vi-VN"/>
        </w:rPr>
      </w:pPr>
      <w:r w:rsidRPr="00377641">
        <w:rPr>
          <w:rFonts w:ascii="Times New Roman" w:eastAsia="Courier New" w:hAnsi="Times New Roman" w:cs="Times New Roman"/>
          <w:b/>
          <w:color w:val="000000"/>
          <w:sz w:val="28"/>
          <w:szCs w:val="28"/>
          <w:lang w:eastAsia="vi-VN"/>
        </w:rPr>
        <w:t>BIÊN BẢN</w:t>
      </w:r>
    </w:p>
    <w:p w14:paraId="0DEDEDE6" w14:textId="7D9888EB" w:rsidR="006E3BA6" w:rsidRPr="00377641" w:rsidRDefault="006E3BA6" w:rsidP="00C40C30">
      <w:pPr>
        <w:widowControl w:val="0"/>
        <w:spacing w:before="60" w:after="60" w:line="240" w:lineRule="auto"/>
        <w:jc w:val="center"/>
        <w:rPr>
          <w:rFonts w:ascii="Times New Roman" w:eastAsia="Courier New" w:hAnsi="Times New Roman" w:cs="Times New Roman"/>
          <w:b/>
          <w:color w:val="000000"/>
          <w:sz w:val="28"/>
          <w:szCs w:val="28"/>
          <w:lang w:eastAsia="vi-VN"/>
        </w:rPr>
      </w:pPr>
      <w:r w:rsidRPr="00377641">
        <w:rPr>
          <w:rFonts w:ascii="Times New Roman" w:eastAsia="Courier New" w:hAnsi="Times New Roman" w:cs="Times New Roman"/>
          <w:b/>
          <w:color w:val="000000"/>
          <w:sz w:val="28"/>
          <w:szCs w:val="28"/>
          <w:lang w:eastAsia="vi-VN"/>
        </w:rPr>
        <w:t xml:space="preserve">Kiểm tra </w:t>
      </w:r>
      <w:r w:rsidR="00C40C30" w:rsidRPr="00377641">
        <w:rPr>
          <w:rFonts w:ascii="Times New Roman" w:eastAsia="Courier New" w:hAnsi="Times New Roman" w:cs="Times New Roman"/>
          <w:b/>
          <w:color w:val="000000"/>
          <w:sz w:val="28"/>
          <w:szCs w:val="28"/>
          <w:lang w:eastAsia="vi-VN"/>
        </w:rPr>
        <w:t>công tác nghiệp vụ cơ bản, hồ sơ nghiệp vụ và các mặt công tác nghiệp vụ của lực lượng</w:t>
      </w:r>
      <w:r w:rsidRPr="00377641">
        <w:rPr>
          <w:rFonts w:ascii="Times New Roman" w:eastAsia="Courier New" w:hAnsi="Times New Roman" w:cs="Times New Roman"/>
          <w:b/>
          <w:color w:val="000000"/>
          <w:sz w:val="28"/>
          <w:szCs w:val="28"/>
          <w:lang w:eastAsia="vi-VN"/>
        </w:rPr>
        <w:t xml:space="preserve"> kinh tế</w:t>
      </w:r>
      <w:r w:rsidR="00C40C30" w:rsidRPr="00377641">
        <w:rPr>
          <w:rFonts w:ascii="Times New Roman" w:eastAsia="Courier New" w:hAnsi="Times New Roman" w:cs="Times New Roman"/>
          <w:b/>
          <w:color w:val="000000"/>
          <w:sz w:val="28"/>
          <w:szCs w:val="28"/>
          <w:lang w:eastAsia="vi-VN"/>
        </w:rPr>
        <w:t xml:space="preserve">, </w:t>
      </w:r>
      <w:r w:rsidRPr="00377641">
        <w:rPr>
          <w:rFonts w:ascii="Times New Roman" w:eastAsia="Courier New" w:hAnsi="Times New Roman" w:cs="Times New Roman"/>
          <w:b/>
          <w:color w:val="000000"/>
          <w:sz w:val="28"/>
          <w:szCs w:val="28"/>
          <w:lang w:eastAsia="vi-VN"/>
        </w:rPr>
        <w:t>môi trường của Công an huyệ</w:t>
      </w:r>
      <w:r w:rsidR="007D337E" w:rsidRPr="00377641">
        <w:rPr>
          <w:rFonts w:ascii="Times New Roman" w:eastAsia="Courier New" w:hAnsi="Times New Roman" w:cs="Times New Roman"/>
          <w:b/>
          <w:color w:val="000000"/>
          <w:sz w:val="28"/>
          <w:szCs w:val="28"/>
          <w:lang w:eastAsia="vi-VN"/>
        </w:rPr>
        <w:t>n Bình Lục</w:t>
      </w:r>
    </w:p>
    <w:p w14:paraId="7BCC4ED1" w14:textId="3FEB7CF9" w:rsidR="006E3BA6" w:rsidRPr="00377641" w:rsidRDefault="00C40C30" w:rsidP="006E3BA6">
      <w:pPr>
        <w:widowControl w:val="0"/>
        <w:spacing w:before="60" w:after="60" w:line="240" w:lineRule="auto"/>
        <w:jc w:val="center"/>
        <w:rPr>
          <w:rFonts w:ascii="Times New Roman" w:eastAsia="Courier New" w:hAnsi="Times New Roman" w:cs="Times New Roman"/>
          <w:b/>
          <w:color w:val="000000"/>
          <w:sz w:val="28"/>
          <w:szCs w:val="28"/>
          <w:lang w:eastAsia="vi-VN"/>
        </w:rPr>
      </w:pPr>
      <w:r w:rsidRPr="00377641">
        <w:rPr>
          <w:rFonts w:ascii="Times New Roman" w:eastAsia="Courier New" w:hAnsi="Times New Roman" w:cs="Times New Roman"/>
          <w:noProof/>
          <w:color w:val="000000"/>
          <w:sz w:val="28"/>
          <w:szCs w:val="28"/>
        </w:rPr>
        <mc:AlternateContent>
          <mc:Choice Requires="wps">
            <w:drawing>
              <wp:anchor distT="0" distB="0" distL="114300" distR="114300" simplePos="0" relativeHeight="251655680" behindDoc="0" locked="0" layoutInCell="1" allowOverlap="1" wp14:anchorId="5BA4B13F" wp14:editId="6AAE45AE">
                <wp:simplePos x="0" y="0"/>
                <wp:positionH relativeFrom="column">
                  <wp:posOffset>2392680</wp:posOffset>
                </wp:positionH>
                <wp:positionV relativeFrom="paragraph">
                  <wp:posOffset>2540</wp:posOffset>
                </wp:positionV>
                <wp:extent cx="1066800"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C9EEF" id="Straight Arrow Connector 5" o:spid="_x0000_s1026" type="#_x0000_t32" style="position:absolute;margin-left:188.4pt;margin-top:.2pt;width:8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"/>
            </w:pict>
          </mc:Fallback>
        </mc:AlternateContent>
      </w:r>
    </w:p>
    <w:p w14:paraId="67543670" w14:textId="77777777" w:rsidR="0057731B" w:rsidRDefault="006E3BA6" w:rsidP="00113A22">
      <w:pPr>
        <w:widowControl w:val="0"/>
        <w:spacing w:after="0" w:line="271" w:lineRule="auto"/>
        <w:ind w:firstLine="720"/>
        <w:jc w:val="both"/>
        <w:rPr>
          <w:rFonts w:ascii="Times New Roman" w:eastAsia="Courier New" w:hAnsi="Times New Roman" w:cs="Times New Roman"/>
          <w:color w:val="000000"/>
          <w:spacing w:val="-2"/>
          <w:sz w:val="28"/>
          <w:szCs w:val="28"/>
          <w:lang w:eastAsia="vi-VN"/>
        </w:rPr>
      </w:pPr>
      <w:r w:rsidRPr="00377641">
        <w:rPr>
          <w:rFonts w:ascii="Times New Roman" w:eastAsia="Courier New" w:hAnsi="Times New Roman" w:cs="Times New Roman"/>
          <w:color w:val="000000"/>
          <w:spacing w:val="-2"/>
          <w:sz w:val="28"/>
          <w:szCs w:val="28"/>
          <w:lang w:eastAsia="vi-VN"/>
        </w:rPr>
        <w:t xml:space="preserve">Thực hiện </w:t>
      </w:r>
      <w:r w:rsidR="00FE1814" w:rsidRPr="00377641">
        <w:rPr>
          <w:rFonts w:ascii="Times New Roman" w:eastAsia="Courier New" w:hAnsi="Times New Roman" w:cs="Times New Roman"/>
          <w:color w:val="000000"/>
          <w:spacing w:val="-2"/>
          <w:sz w:val="28"/>
          <w:szCs w:val="28"/>
          <w:lang w:eastAsia="vi-VN"/>
        </w:rPr>
        <w:t xml:space="preserve">Kế hoạch số 218/KH-CAT-PC03, ngày 27/02/2024 của Giám đốc Công an tỉnh về kiểm tra, hướng dẫn công tác nghiệp vụ cơ bản, hồ sơ nghiệp vụ </w:t>
      </w:r>
      <w:r w:rsidR="00C40C30" w:rsidRPr="00377641">
        <w:rPr>
          <w:rFonts w:ascii="Times New Roman" w:eastAsia="Courier New" w:hAnsi="Times New Roman" w:cs="Times New Roman"/>
          <w:bCs/>
          <w:color w:val="000000"/>
          <w:spacing w:val="-2"/>
          <w:sz w:val="28"/>
          <w:szCs w:val="28"/>
          <w:lang w:eastAsia="vi-VN"/>
        </w:rPr>
        <w:t>và các mặt công tác nghiệp vụ của lực lượng kinh tế, môi trường n</w:t>
      </w:r>
      <w:r w:rsidRPr="00377641">
        <w:rPr>
          <w:rFonts w:ascii="Times New Roman" w:eastAsia="Courier New" w:hAnsi="Times New Roman" w:cs="Times New Roman"/>
          <w:color w:val="000000"/>
          <w:spacing w:val="-2"/>
          <w:sz w:val="28"/>
          <w:szCs w:val="28"/>
          <w:lang w:eastAsia="vi-VN"/>
        </w:rPr>
        <w:t>ăm 202</w:t>
      </w:r>
      <w:r w:rsidR="00C40C30" w:rsidRPr="00377641">
        <w:rPr>
          <w:rFonts w:ascii="Times New Roman" w:eastAsia="Courier New" w:hAnsi="Times New Roman" w:cs="Times New Roman"/>
          <w:color w:val="000000"/>
          <w:spacing w:val="-2"/>
          <w:sz w:val="28"/>
          <w:szCs w:val="28"/>
          <w:lang w:eastAsia="vi-VN"/>
        </w:rPr>
        <w:t>4</w:t>
      </w:r>
      <w:r w:rsidR="001421CA" w:rsidRPr="00377641">
        <w:rPr>
          <w:rFonts w:ascii="Times New Roman" w:eastAsia="Courier New" w:hAnsi="Times New Roman" w:cs="Times New Roman"/>
          <w:color w:val="000000"/>
          <w:spacing w:val="-2"/>
          <w:sz w:val="28"/>
          <w:szCs w:val="28"/>
          <w:lang w:eastAsia="vi-VN"/>
        </w:rPr>
        <w:t xml:space="preserve"> đối với Công an huyện Bình Lục</w:t>
      </w:r>
      <w:r w:rsidRPr="00377641">
        <w:rPr>
          <w:rFonts w:ascii="Times New Roman" w:eastAsia="Courier New" w:hAnsi="Times New Roman" w:cs="Times New Roman"/>
          <w:color w:val="000000"/>
          <w:spacing w:val="-2"/>
          <w:sz w:val="28"/>
          <w:szCs w:val="28"/>
          <w:lang w:eastAsia="vi-VN"/>
        </w:rPr>
        <w:t xml:space="preserve">, </w:t>
      </w:r>
      <w:r w:rsidR="00FE1814" w:rsidRPr="00377641">
        <w:rPr>
          <w:rFonts w:ascii="Times New Roman" w:eastAsia="Courier New" w:hAnsi="Times New Roman" w:cs="Times New Roman"/>
          <w:color w:val="000000"/>
          <w:spacing w:val="-2"/>
          <w:sz w:val="28"/>
          <w:szCs w:val="28"/>
          <w:lang w:eastAsia="vi-VN"/>
        </w:rPr>
        <w:t>kết quả kiểm tra trong ngày 30/10/2024 cụ thể</w:t>
      </w:r>
      <w:r w:rsidRPr="00377641">
        <w:rPr>
          <w:rFonts w:ascii="Times New Roman" w:eastAsia="Courier New" w:hAnsi="Times New Roman" w:cs="Times New Roman"/>
          <w:color w:val="000000"/>
          <w:spacing w:val="-2"/>
          <w:sz w:val="28"/>
          <w:szCs w:val="28"/>
          <w:lang w:eastAsia="vi-VN"/>
        </w:rPr>
        <w:t xml:space="preserve"> như sau:</w:t>
      </w:r>
    </w:p>
    <w:p w14:paraId="49036F8F" w14:textId="723145EB" w:rsidR="006E3BA6" w:rsidRPr="0057731B" w:rsidRDefault="006E3BA6" w:rsidP="00113A22">
      <w:pPr>
        <w:widowControl w:val="0"/>
        <w:spacing w:after="0" w:line="271" w:lineRule="auto"/>
        <w:ind w:firstLine="720"/>
        <w:jc w:val="both"/>
        <w:rPr>
          <w:rFonts w:ascii="Times New Roman" w:eastAsia="Courier New" w:hAnsi="Times New Roman" w:cs="Times New Roman"/>
          <w:color w:val="000000"/>
          <w:spacing w:val="-2"/>
          <w:sz w:val="28"/>
          <w:szCs w:val="28"/>
          <w:lang w:eastAsia="vi-VN"/>
        </w:rPr>
      </w:pPr>
      <w:r w:rsidRPr="00377641">
        <w:rPr>
          <w:rFonts w:ascii="Times New Roman" w:eastAsia="Courier New" w:hAnsi="Times New Roman" w:cs="Times New Roman"/>
          <w:b/>
          <w:color w:val="000000"/>
          <w:sz w:val="28"/>
          <w:szCs w:val="28"/>
          <w:lang w:eastAsia="vi-VN"/>
        </w:rPr>
        <w:t xml:space="preserve">I. THÀNH PHẦN </w:t>
      </w:r>
      <w:r w:rsidR="001421CA" w:rsidRPr="00377641">
        <w:rPr>
          <w:rFonts w:ascii="Times New Roman" w:eastAsia="Courier New" w:hAnsi="Times New Roman" w:cs="Times New Roman"/>
          <w:b/>
          <w:color w:val="000000"/>
          <w:sz w:val="28"/>
          <w:szCs w:val="28"/>
          <w:lang w:eastAsia="vi-VN"/>
        </w:rPr>
        <w:t xml:space="preserve">THAM </w:t>
      </w:r>
      <w:r w:rsidRPr="00377641">
        <w:rPr>
          <w:rFonts w:ascii="Times New Roman" w:eastAsia="Courier New" w:hAnsi="Times New Roman" w:cs="Times New Roman"/>
          <w:b/>
          <w:color w:val="000000"/>
          <w:sz w:val="28"/>
          <w:szCs w:val="28"/>
          <w:lang w:eastAsia="vi-VN"/>
        </w:rPr>
        <w:t xml:space="preserve">DỰ </w:t>
      </w:r>
    </w:p>
    <w:p w14:paraId="23DBACB3" w14:textId="77777777" w:rsidR="006E3BA6" w:rsidRPr="00377641" w:rsidRDefault="006E3BA6" w:rsidP="00113A22">
      <w:pPr>
        <w:widowControl w:val="0"/>
        <w:spacing w:after="0" w:line="271" w:lineRule="auto"/>
        <w:ind w:firstLine="720"/>
        <w:jc w:val="both"/>
        <w:rPr>
          <w:rFonts w:ascii="Times New Roman" w:eastAsia="Courier New" w:hAnsi="Times New Roman" w:cs="Times New Roman"/>
          <w:b/>
          <w:color w:val="000000"/>
          <w:sz w:val="28"/>
          <w:szCs w:val="28"/>
          <w:lang w:eastAsia="vi-VN"/>
        </w:rPr>
      </w:pPr>
      <w:r w:rsidRPr="00377641">
        <w:rPr>
          <w:rFonts w:ascii="Times New Roman" w:eastAsia="Courier New" w:hAnsi="Times New Roman" w:cs="Times New Roman"/>
          <w:b/>
          <w:color w:val="000000"/>
          <w:sz w:val="28"/>
          <w:szCs w:val="28"/>
          <w:lang w:eastAsia="vi-VN"/>
        </w:rPr>
        <w:t>1. Phòng PC03 - Công an tỉnh Hà Nam</w:t>
      </w:r>
    </w:p>
    <w:p w14:paraId="3D7D0A25" w14:textId="77777777" w:rsidR="006E3BA6" w:rsidRPr="00377641" w:rsidRDefault="006E3BA6" w:rsidP="00113A22">
      <w:pPr>
        <w:widowControl w:val="0"/>
        <w:spacing w:after="0" w:line="271" w:lineRule="auto"/>
        <w:ind w:firstLine="720"/>
        <w:jc w:val="both"/>
        <w:rPr>
          <w:rFonts w:ascii="Times New Roman" w:eastAsia="Courier New" w:hAnsi="Times New Roman" w:cs="Times New Roman"/>
          <w:color w:val="000000"/>
          <w:sz w:val="28"/>
          <w:szCs w:val="28"/>
          <w:lang w:eastAsia="vi-VN"/>
        </w:rPr>
      </w:pPr>
      <w:r w:rsidRPr="00377641">
        <w:rPr>
          <w:rFonts w:ascii="Times New Roman" w:eastAsia="Courier New" w:hAnsi="Times New Roman" w:cs="Times New Roman"/>
          <w:color w:val="000000"/>
          <w:sz w:val="28"/>
          <w:szCs w:val="28"/>
          <w:lang w:eastAsia="vi-VN"/>
        </w:rPr>
        <w:t>- Đồng chí Thượng tá Lê Văn Dũng - Phó trưởng phòng PC03</w:t>
      </w:r>
      <w:r w:rsidR="001421CA" w:rsidRPr="00377641">
        <w:rPr>
          <w:rFonts w:ascii="Times New Roman" w:eastAsia="Courier New" w:hAnsi="Times New Roman" w:cs="Times New Roman"/>
          <w:color w:val="000000"/>
          <w:sz w:val="28"/>
          <w:szCs w:val="28"/>
          <w:lang w:eastAsia="vi-VN"/>
        </w:rPr>
        <w:t>;</w:t>
      </w:r>
      <w:r w:rsidRPr="00377641">
        <w:rPr>
          <w:rFonts w:ascii="Times New Roman" w:eastAsia="Courier New" w:hAnsi="Times New Roman" w:cs="Times New Roman"/>
          <w:color w:val="000000"/>
          <w:sz w:val="28"/>
          <w:szCs w:val="28"/>
          <w:lang w:eastAsia="vi-VN"/>
        </w:rPr>
        <w:t xml:space="preserve"> </w:t>
      </w:r>
    </w:p>
    <w:p w14:paraId="2408E307" w14:textId="7FE3DE0A" w:rsidR="00C40C30" w:rsidRPr="00377641" w:rsidRDefault="00C40C30" w:rsidP="00113A22">
      <w:pPr>
        <w:widowControl w:val="0"/>
        <w:spacing w:after="0" w:line="271" w:lineRule="auto"/>
        <w:ind w:firstLine="720"/>
        <w:jc w:val="both"/>
        <w:rPr>
          <w:rFonts w:ascii="Times New Roman" w:eastAsia="Courier New" w:hAnsi="Times New Roman" w:cs="Times New Roman"/>
          <w:color w:val="000000"/>
          <w:sz w:val="28"/>
          <w:szCs w:val="28"/>
          <w:lang w:eastAsia="vi-VN"/>
        </w:rPr>
      </w:pPr>
      <w:r w:rsidRPr="00377641">
        <w:rPr>
          <w:rFonts w:ascii="Times New Roman" w:eastAsia="Courier New" w:hAnsi="Times New Roman" w:cs="Times New Roman"/>
          <w:color w:val="000000"/>
          <w:sz w:val="28"/>
          <w:szCs w:val="28"/>
          <w:lang w:eastAsia="vi-VN"/>
        </w:rPr>
        <w:t>- Đồng chí Trung tá Trần Hữu Tăng- Phó Đội trưởng đội 2</w:t>
      </w:r>
      <w:r w:rsidR="00377641">
        <w:rPr>
          <w:rFonts w:ascii="Times New Roman" w:eastAsia="Courier New" w:hAnsi="Times New Roman" w:cs="Times New Roman"/>
          <w:color w:val="000000"/>
          <w:sz w:val="28"/>
          <w:szCs w:val="28"/>
          <w:lang w:eastAsia="vi-VN"/>
        </w:rPr>
        <w:t>;</w:t>
      </w:r>
    </w:p>
    <w:p w14:paraId="00FB1359" w14:textId="3D909317" w:rsidR="006E3BA6" w:rsidRPr="00377641" w:rsidRDefault="006E3BA6" w:rsidP="00113A22">
      <w:pPr>
        <w:widowControl w:val="0"/>
        <w:spacing w:after="0" w:line="271" w:lineRule="auto"/>
        <w:ind w:firstLine="720"/>
        <w:jc w:val="both"/>
        <w:rPr>
          <w:rFonts w:ascii="Times New Roman" w:eastAsia="Courier New" w:hAnsi="Times New Roman" w:cs="Times New Roman"/>
          <w:color w:val="000000"/>
          <w:sz w:val="28"/>
          <w:szCs w:val="28"/>
          <w:lang w:eastAsia="vi-VN"/>
        </w:rPr>
      </w:pPr>
      <w:r w:rsidRPr="00377641">
        <w:rPr>
          <w:rFonts w:ascii="Times New Roman" w:eastAsia="Courier New" w:hAnsi="Times New Roman" w:cs="Times New Roman"/>
          <w:color w:val="000000"/>
          <w:sz w:val="28"/>
          <w:szCs w:val="28"/>
          <w:lang w:eastAsia="vi-VN"/>
        </w:rPr>
        <w:t>- Đồ</w:t>
      </w:r>
      <w:r w:rsidR="001421CA" w:rsidRPr="00377641">
        <w:rPr>
          <w:rFonts w:ascii="Times New Roman" w:eastAsia="Courier New" w:hAnsi="Times New Roman" w:cs="Times New Roman"/>
          <w:color w:val="000000"/>
          <w:sz w:val="28"/>
          <w:szCs w:val="28"/>
          <w:lang w:eastAsia="vi-VN"/>
        </w:rPr>
        <w:t xml:space="preserve">ng chí </w:t>
      </w:r>
      <w:r w:rsidR="00C40C30" w:rsidRPr="00377641">
        <w:rPr>
          <w:rFonts w:ascii="Times New Roman" w:eastAsia="Courier New" w:hAnsi="Times New Roman" w:cs="Times New Roman"/>
          <w:color w:val="000000"/>
          <w:sz w:val="28"/>
          <w:szCs w:val="28"/>
          <w:lang w:eastAsia="vi-VN"/>
        </w:rPr>
        <w:t>Thiếu tá Nghiêm Thị Bắc</w:t>
      </w:r>
      <w:r w:rsidRPr="00377641">
        <w:rPr>
          <w:rFonts w:ascii="Times New Roman" w:eastAsia="Courier New" w:hAnsi="Times New Roman" w:cs="Times New Roman"/>
          <w:color w:val="000000"/>
          <w:sz w:val="28"/>
          <w:szCs w:val="28"/>
          <w:lang w:eastAsia="vi-VN"/>
        </w:rPr>
        <w:t xml:space="preserve"> </w:t>
      </w:r>
      <w:r w:rsidR="001421CA" w:rsidRPr="00377641">
        <w:rPr>
          <w:rFonts w:ascii="Times New Roman" w:eastAsia="Courier New" w:hAnsi="Times New Roman" w:cs="Times New Roman"/>
          <w:color w:val="000000"/>
          <w:sz w:val="28"/>
          <w:szCs w:val="28"/>
          <w:lang w:eastAsia="vi-VN"/>
        </w:rPr>
        <w:t>–</w:t>
      </w:r>
      <w:r w:rsidRPr="00377641">
        <w:rPr>
          <w:rFonts w:ascii="Times New Roman" w:eastAsia="Courier New" w:hAnsi="Times New Roman" w:cs="Times New Roman"/>
          <w:color w:val="000000"/>
          <w:sz w:val="28"/>
          <w:szCs w:val="28"/>
          <w:lang w:eastAsia="vi-VN"/>
        </w:rPr>
        <w:t xml:space="preserve"> </w:t>
      </w:r>
      <w:r w:rsidR="001421CA" w:rsidRPr="00377641">
        <w:rPr>
          <w:rFonts w:ascii="Times New Roman" w:eastAsia="Courier New" w:hAnsi="Times New Roman" w:cs="Times New Roman"/>
          <w:color w:val="000000"/>
          <w:sz w:val="28"/>
          <w:szCs w:val="28"/>
          <w:lang w:eastAsia="vi-VN"/>
        </w:rPr>
        <w:t>Cán bộ</w:t>
      </w:r>
    </w:p>
    <w:p w14:paraId="3B21F202" w14:textId="77777777" w:rsidR="00805A1C" w:rsidRPr="00377641" w:rsidRDefault="006E3BA6" w:rsidP="00113A22">
      <w:pPr>
        <w:widowControl w:val="0"/>
        <w:spacing w:after="0" w:line="271" w:lineRule="auto"/>
        <w:ind w:firstLine="720"/>
        <w:jc w:val="both"/>
        <w:rPr>
          <w:rFonts w:ascii="Times New Roman" w:eastAsia="Courier New" w:hAnsi="Times New Roman" w:cs="Times New Roman"/>
          <w:b/>
          <w:color w:val="000000"/>
          <w:sz w:val="28"/>
          <w:szCs w:val="28"/>
          <w:lang w:eastAsia="vi-VN"/>
        </w:rPr>
      </w:pPr>
      <w:r w:rsidRPr="00377641">
        <w:rPr>
          <w:rFonts w:ascii="Times New Roman" w:eastAsia="Courier New" w:hAnsi="Times New Roman" w:cs="Times New Roman"/>
          <w:b/>
          <w:color w:val="000000"/>
          <w:sz w:val="28"/>
          <w:szCs w:val="28"/>
          <w:lang w:eastAsia="vi-VN"/>
        </w:rPr>
        <w:t>2. Công an huyện Bình Lục</w:t>
      </w:r>
    </w:p>
    <w:p w14:paraId="204E04CE" w14:textId="77777777" w:rsidR="001421CA" w:rsidRPr="00377641" w:rsidRDefault="00AC4BE5" w:rsidP="00113A22">
      <w:pPr>
        <w:widowControl w:val="0"/>
        <w:spacing w:after="0" w:line="271" w:lineRule="auto"/>
        <w:ind w:firstLine="720"/>
        <w:jc w:val="both"/>
        <w:rPr>
          <w:rFonts w:ascii="Times New Roman" w:eastAsia="Courier New" w:hAnsi="Times New Roman" w:cs="Times New Roman"/>
          <w:b/>
          <w:color w:val="000000"/>
          <w:sz w:val="28"/>
          <w:szCs w:val="28"/>
          <w:lang w:eastAsia="vi-VN"/>
        </w:rPr>
      </w:pPr>
      <w:r w:rsidRPr="00377641">
        <w:rPr>
          <w:rFonts w:ascii="Times New Roman" w:eastAsia="Courier New" w:hAnsi="Times New Roman" w:cs="Times New Roman"/>
          <w:color w:val="000000"/>
          <w:sz w:val="28"/>
          <w:szCs w:val="28"/>
          <w:lang w:eastAsia="vi-VN"/>
        </w:rPr>
        <w:t>-</w:t>
      </w:r>
      <w:r w:rsidR="00805A1C" w:rsidRPr="00377641">
        <w:rPr>
          <w:rFonts w:ascii="Times New Roman" w:eastAsia="Courier New" w:hAnsi="Times New Roman" w:cs="Times New Roman"/>
          <w:b/>
          <w:color w:val="000000"/>
          <w:sz w:val="28"/>
          <w:szCs w:val="28"/>
          <w:lang w:eastAsia="vi-VN"/>
        </w:rPr>
        <w:t xml:space="preserve"> </w:t>
      </w:r>
      <w:r w:rsidR="006E3BA6" w:rsidRPr="00377641">
        <w:rPr>
          <w:rFonts w:ascii="Times New Roman" w:eastAsia="Courier New" w:hAnsi="Times New Roman" w:cs="Times New Roman"/>
          <w:color w:val="000000"/>
          <w:sz w:val="28"/>
          <w:szCs w:val="28"/>
          <w:lang w:eastAsia="vi-VN"/>
        </w:rPr>
        <w:t>Đ/c Thiếu tá Trần Phan Hồng Hải – Phó trưởng Công an huyện Bình Lục;</w:t>
      </w:r>
    </w:p>
    <w:p w14:paraId="6C1B1C1D" w14:textId="1B6D0D3A" w:rsidR="006E3BA6" w:rsidRPr="00377641" w:rsidRDefault="00AC4BE5" w:rsidP="00113A22">
      <w:pPr>
        <w:widowControl w:val="0"/>
        <w:spacing w:after="0" w:line="271" w:lineRule="auto"/>
        <w:ind w:firstLine="720"/>
        <w:jc w:val="both"/>
        <w:rPr>
          <w:rFonts w:ascii="Times New Roman" w:eastAsia="Courier New" w:hAnsi="Times New Roman" w:cs="Times New Roman"/>
          <w:color w:val="000000"/>
          <w:sz w:val="28"/>
          <w:szCs w:val="28"/>
          <w:lang w:eastAsia="vi-VN"/>
        </w:rPr>
      </w:pPr>
      <w:r w:rsidRPr="00377641">
        <w:rPr>
          <w:rFonts w:ascii="Times New Roman" w:eastAsia="Courier New" w:hAnsi="Times New Roman" w:cs="Times New Roman"/>
          <w:color w:val="000000"/>
          <w:sz w:val="28"/>
          <w:szCs w:val="28"/>
          <w:lang w:eastAsia="vi-VN"/>
        </w:rPr>
        <w:t xml:space="preserve">- </w:t>
      </w:r>
      <w:r w:rsidR="006E3BA6" w:rsidRPr="00377641">
        <w:rPr>
          <w:rFonts w:ascii="Times New Roman" w:eastAsia="Courier New" w:hAnsi="Times New Roman" w:cs="Times New Roman"/>
          <w:color w:val="000000"/>
          <w:sz w:val="28"/>
          <w:szCs w:val="28"/>
          <w:lang w:eastAsia="vi-VN"/>
        </w:rPr>
        <w:t xml:space="preserve">Đ/c Trung tá </w:t>
      </w:r>
      <w:r w:rsidR="00C40C30" w:rsidRPr="00377641">
        <w:rPr>
          <w:rFonts w:ascii="Times New Roman" w:eastAsia="Courier New" w:hAnsi="Times New Roman" w:cs="Times New Roman"/>
          <w:color w:val="000000"/>
          <w:sz w:val="28"/>
          <w:szCs w:val="28"/>
          <w:lang w:eastAsia="vi-VN"/>
        </w:rPr>
        <w:t>Đồng Văn Sáng</w:t>
      </w:r>
      <w:r w:rsidR="006E3BA6" w:rsidRPr="00377641">
        <w:rPr>
          <w:rFonts w:ascii="Times New Roman" w:eastAsia="Courier New" w:hAnsi="Times New Roman" w:cs="Times New Roman"/>
          <w:color w:val="000000"/>
          <w:sz w:val="28"/>
          <w:szCs w:val="28"/>
          <w:lang w:eastAsia="vi-VN"/>
        </w:rPr>
        <w:t xml:space="preserve"> –</w:t>
      </w:r>
      <w:r w:rsidR="0035291C" w:rsidRPr="00377641">
        <w:rPr>
          <w:rFonts w:ascii="Times New Roman" w:eastAsia="Courier New" w:hAnsi="Times New Roman" w:cs="Times New Roman"/>
          <w:color w:val="000000"/>
          <w:sz w:val="28"/>
          <w:szCs w:val="28"/>
          <w:lang w:eastAsia="vi-VN"/>
        </w:rPr>
        <w:t xml:space="preserve"> </w:t>
      </w:r>
      <w:r w:rsidR="006E3BA6" w:rsidRPr="00377641">
        <w:rPr>
          <w:rFonts w:ascii="Times New Roman" w:eastAsia="Courier New" w:hAnsi="Times New Roman" w:cs="Times New Roman"/>
          <w:color w:val="000000"/>
          <w:sz w:val="28"/>
          <w:szCs w:val="28"/>
          <w:lang w:eastAsia="vi-VN"/>
        </w:rPr>
        <w:t xml:space="preserve">Đội trưởng Đội Cảnh sát điều tra tội phạm </w:t>
      </w:r>
      <w:r w:rsidR="00B101BA" w:rsidRPr="00377641">
        <w:rPr>
          <w:rFonts w:ascii="Times New Roman" w:eastAsia="Courier New" w:hAnsi="Times New Roman" w:cs="Times New Roman"/>
          <w:color w:val="000000"/>
          <w:sz w:val="28"/>
          <w:szCs w:val="28"/>
          <w:lang w:eastAsia="vi-VN"/>
        </w:rPr>
        <w:t xml:space="preserve">về hình sự </w:t>
      </w:r>
      <w:r w:rsidR="006E3BA6" w:rsidRPr="00377641">
        <w:rPr>
          <w:rFonts w:ascii="Times New Roman" w:eastAsia="Courier New" w:hAnsi="Times New Roman" w:cs="Times New Roman"/>
          <w:color w:val="000000"/>
          <w:sz w:val="28"/>
          <w:szCs w:val="28"/>
          <w:lang w:eastAsia="vi-VN"/>
        </w:rPr>
        <w:t>kinh tế ma túy Công an huyện Bình Lục;</w:t>
      </w:r>
    </w:p>
    <w:p w14:paraId="67127719" w14:textId="3AE7E707" w:rsidR="006E3BA6" w:rsidRPr="00377641" w:rsidRDefault="006E3BA6" w:rsidP="00113A22">
      <w:pPr>
        <w:widowControl w:val="0"/>
        <w:spacing w:after="0" w:line="271" w:lineRule="auto"/>
        <w:ind w:firstLine="720"/>
        <w:jc w:val="both"/>
        <w:rPr>
          <w:rFonts w:ascii="Times New Roman" w:eastAsia="Courier New" w:hAnsi="Times New Roman" w:cs="Times New Roman"/>
          <w:color w:val="000000"/>
          <w:sz w:val="28"/>
          <w:szCs w:val="28"/>
          <w:lang w:eastAsia="vi-VN"/>
        </w:rPr>
      </w:pPr>
      <w:r w:rsidRPr="00377641">
        <w:rPr>
          <w:rFonts w:ascii="Times New Roman" w:eastAsia="Courier New" w:hAnsi="Times New Roman" w:cs="Times New Roman"/>
          <w:color w:val="000000"/>
          <w:sz w:val="28"/>
          <w:szCs w:val="28"/>
          <w:lang w:eastAsia="vi-VN"/>
        </w:rPr>
        <w:t xml:space="preserve">- CBCS Đội Cảnh sát điều tra tội phạm </w:t>
      </w:r>
      <w:r w:rsidR="00377641">
        <w:rPr>
          <w:rFonts w:ascii="Times New Roman" w:eastAsia="Courier New" w:hAnsi="Times New Roman" w:cs="Times New Roman"/>
          <w:color w:val="000000"/>
          <w:sz w:val="28"/>
          <w:szCs w:val="28"/>
          <w:lang w:eastAsia="vi-VN"/>
        </w:rPr>
        <w:t xml:space="preserve">về hình sự </w:t>
      </w:r>
      <w:r w:rsidRPr="00377641">
        <w:rPr>
          <w:rFonts w:ascii="Times New Roman" w:eastAsia="Courier New" w:hAnsi="Times New Roman" w:cs="Times New Roman"/>
          <w:color w:val="000000"/>
          <w:sz w:val="28"/>
          <w:szCs w:val="28"/>
          <w:lang w:eastAsia="vi-VN"/>
        </w:rPr>
        <w:t>kinh tế ma túy</w:t>
      </w:r>
      <w:r w:rsidR="001E2479" w:rsidRPr="00377641">
        <w:rPr>
          <w:rFonts w:ascii="Times New Roman" w:eastAsia="Courier New" w:hAnsi="Times New Roman" w:cs="Times New Roman"/>
          <w:color w:val="000000"/>
          <w:sz w:val="28"/>
          <w:szCs w:val="28"/>
          <w:lang w:eastAsia="vi-VN"/>
        </w:rPr>
        <w:t xml:space="preserve"> Công an huyện Bình Lục và</w:t>
      </w:r>
      <w:r w:rsidR="0035291C" w:rsidRPr="00377641">
        <w:rPr>
          <w:rFonts w:ascii="Times New Roman" w:eastAsia="Courier New" w:hAnsi="Times New Roman" w:cs="Times New Roman"/>
          <w:color w:val="000000"/>
          <w:sz w:val="28"/>
          <w:szCs w:val="28"/>
          <w:lang w:eastAsia="vi-VN"/>
        </w:rPr>
        <w:t xml:space="preserve"> các đ/c t</w:t>
      </w:r>
      <w:r w:rsidR="001E2479" w:rsidRPr="00377641">
        <w:rPr>
          <w:rFonts w:ascii="Times New Roman" w:eastAsia="Courier New" w:hAnsi="Times New Roman" w:cs="Times New Roman"/>
          <w:color w:val="000000"/>
          <w:sz w:val="28"/>
          <w:szCs w:val="28"/>
          <w:lang w:eastAsia="vi-VN"/>
        </w:rPr>
        <w:t>rưởng Công an xã, thị trấn</w:t>
      </w:r>
      <w:r w:rsidR="0035291C" w:rsidRPr="00377641">
        <w:rPr>
          <w:rFonts w:ascii="Times New Roman" w:eastAsia="Courier New" w:hAnsi="Times New Roman" w:cs="Times New Roman"/>
          <w:color w:val="000000"/>
          <w:sz w:val="28"/>
          <w:szCs w:val="28"/>
          <w:lang w:eastAsia="vi-VN"/>
        </w:rPr>
        <w:t>, huyện Bình Lục</w:t>
      </w:r>
      <w:r w:rsidRPr="00377641">
        <w:rPr>
          <w:rFonts w:ascii="Times New Roman" w:eastAsia="Courier New" w:hAnsi="Times New Roman" w:cs="Times New Roman"/>
          <w:color w:val="000000"/>
          <w:sz w:val="28"/>
          <w:szCs w:val="28"/>
          <w:lang w:eastAsia="vi-VN"/>
        </w:rPr>
        <w:t>.</w:t>
      </w:r>
    </w:p>
    <w:p w14:paraId="4A6FEFF2" w14:textId="77777777" w:rsidR="006E3BA6" w:rsidRPr="00377641" w:rsidRDefault="006E3BA6" w:rsidP="00113A22">
      <w:pPr>
        <w:widowControl w:val="0"/>
        <w:spacing w:after="0" w:line="271" w:lineRule="auto"/>
        <w:ind w:firstLine="720"/>
        <w:jc w:val="both"/>
        <w:rPr>
          <w:rFonts w:ascii="Times New Roman" w:eastAsia="Courier New" w:hAnsi="Times New Roman" w:cs="Times New Roman"/>
          <w:b/>
          <w:color w:val="000000"/>
          <w:sz w:val="28"/>
          <w:szCs w:val="28"/>
          <w:lang w:eastAsia="vi-VN"/>
        </w:rPr>
      </w:pPr>
      <w:r w:rsidRPr="00377641">
        <w:rPr>
          <w:rFonts w:ascii="Times New Roman" w:eastAsia="Courier New" w:hAnsi="Times New Roman" w:cs="Times New Roman"/>
          <w:b/>
          <w:color w:val="000000"/>
          <w:sz w:val="26"/>
          <w:szCs w:val="28"/>
          <w:lang w:eastAsia="vi-VN"/>
        </w:rPr>
        <w:t>II. NỘI DUNG KIỂM TRA, HƯỚNG DẪN</w:t>
      </w:r>
    </w:p>
    <w:p w14:paraId="4354E60A" w14:textId="77777777" w:rsidR="006E3BA6" w:rsidRPr="00377641" w:rsidRDefault="006E3BA6" w:rsidP="00113A22">
      <w:pPr>
        <w:widowControl w:val="0"/>
        <w:spacing w:after="0" w:line="271" w:lineRule="auto"/>
        <w:ind w:firstLine="720"/>
        <w:jc w:val="both"/>
        <w:rPr>
          <w:rFonts w:ascii="Times New Roman" w:eastAsia="Courier New" w:hAnsi="Times New Roman" w:cs="Times New Roman"/>
          <w:b/>
          <w:color w:val="000000"/>
          <w:sz w:val="28"/>
          <w:szCs w:val="28"/>
          <w:lang w:eastAsia="vi-VN"/>
        </w:rPr>
      </w:pPr>
      <w:r w:rsidRPr="00377641">
        <w:rPr>
          <w:rFonts w:ascii="Times New Roman" w:eastAsia="Courier New" w:hAnsi="Times New Roman" w:cs="Times New Roman"/>
          <w:b/>
          <w:color w:val="000000"/>
          <w:sz w:val="28"/>
          <w:szCs w:val="28"/>
          <w:lang w:eastAsia="vi-VN"/>
        </w:rPr>
        <w:t>1. Công tác lãnh đạo, chỉ đạo, triển khai thực hiện</w:t>
      </w:r>
    </w:p>
    <w:p w14:paraId="50DAD880" w14:textId="41A13081" w:rsidR="00FE1814" w:rsidRPr="00377641" w:rsidRDefault="00FE1814" w:rsidP="00113A22">
      <w:pPr>
        <w:widowControl w:val="0"/>
        <w:spacing w:after="0" w:line="271" w:lineRule="auto"/>
        <w:ind w:firstLine="720"/>
        <w:jc w:val="both"/>
        <w:rPr>
          <w:rFonts w:ascii="Times New Roman" w:eastAsia="Courier New" w:hAnsi="Times New Roman" w:cs="Times New Roman"/>
          <w:bCs/>
          <w:iCs/>
          <w:color w:val="000000"/>
          <w:sz w:val="28"/>
          <w:szCs w:val="28"/>
          <w:lang w:val="de-DE" w:eastAsia="vi-VN"/>
        </w:rPr>
      </w:pPr>
      <w:r w:rsidRPr="00377641">
        <w:rPr>
          <w:rFonts w:ascii="Times New Roman" w:eastAsia="Courier New" w:hAnsi="Times New Roman" w:cs="Times New Roman"/>
          <w:bCs/>
          <w:iCs/>
          <w:color w:val="000000"/>
          <w:sz w:val="28"/>
          <w:szCs w:val="28"/>
          <w:lang w:val="de-DE" w:eastAsia="vi-VN"/>
        </w:rPr>
        <w:t xml:space="preserve">- </w:t>
      </w:r>
      <w:r w:rsidR="00A75725" w:rsidRPr="00377641">
        <w:rPr>
          <w:rFonts w:ascii="Times New Roman" w:eastAsia="Courier New" w:hAnsi="Times New Roman" w:cs="Times New Roman"/>
          <w:bCs/>
          <w:iCs/>
          <w:color w:val="000000"/>
          <w:sz w:val="28"/>
          <w:szCs w:val="28"/>
          <w:lang w:val="de-DE" w:eastAsia="vi-VN"/>
        </w:rPr>
        <w:t>L</w:t>
      </w:r>
      <w:r w:rsidRPr="00377641">
        <w:rPr>
          <w:rFonts w:ascii="Times New Roman" w:eastAsia="Courier New" w:hAnsi="Times New Roman" w:cs="Times New Roman"/>
          <w:bCs/>
          <w:iCs/>
          <w:color w:val="000000"/>
          <w:sz w:val="28"/>
          <w:szCs w:val="28"/>
          <w:lang w:val="de-DE" w:eastAsia="vi-VN"/>
        </w:rPr>
        <w:t>ãnh đạo</w:t>
      </w:r>
      <w:r w:rsidR="00A75725" w:rsidRPr="00377641">
        <w:rPr>
          <w:rFonts w:ascii="Times New Roman" w:eastAsia="Courier New" w:hAnsi="Times New Roman" w:cs="Times New Roman"/>
          <w:bCs/>
          <w:iCs/>
          <w:color w:val="000000"/>
          <w:sz w:val="28"/>
          <w:szCs w:val="28"/>
          <w:lang w:val="de-DE" w:eastAsia="vi-VN"/>
        </w:rPr>
        <w:t xml:space="preserve"> đã </w:t>
      </w:r>
      <w:r w:rsidRPr="00377641">
        <w:rPr>
          <w:rFonts w:ascii="Times New Roman" w:eastAsia="Courier New" w:hAnsi="Times New Roman" w:cs="Times New Roman"/>
          <w:bCs/>
          <w:iCs/>
          <w:color w:val="000000"/>
          <w:sz w:val="28"/>
          <w:szCs w:val="28"/>
          <w:lang w:val="de-DE" w:eastAsia="vi-VN"/>
        </w:rPr>
        <w:t xml:space="preserve">chỉ đạo </w:t>
      </w:r>
      <w:r w:rsidR="00A75725" w:rsidRPr="00377641">
        <w:rPr>
          <w:rFonts w:ascii="Times New Roman" w:eastAsia="Courier New" w:hAnsi="Times New Roman" w:cs="Times New Roman"/>
          <w:bCs/>
          <w:iCs/>
          <w:color w:val="000000"/>
          <w:sz w:val="28"/>
          <w:szCs w:val="28"/>
          <w:lang w:val="de-DE" w:eastAsia="vi-VN"/>
        </w:rPr>
        <w:t xml:space="preserve">thực hiện </w:t>
      </w:r>
      <w:r w:rsidRPr="00377641">
        <w:rPr>
          <w:rFonts w:ascii="Times New Roman" w:eastAsia="Courier New" w:hAnsi="Times New Roman" w:cs="Times New Roman"/>
          <w:bCs/>
          <w:iCs/>
          <w:color w:val="000000"/>
          <w:sz w:val="28"/>
          <w:szCs w:val="28"/>
          <w:lang w:val="de-DE" w:eastAsia="vi-VN"/>
        </w:rPr>
        <w:t>việc khắc phục những tồn tại, hạn chế đã được các Đoàn kiểm tra chỉ ra trước đây</w:t>
      </w:r>
      <w:r w:rsidR="00B101BA" w:rsidRPr="00377641">
        <w:rPr>
          <w:rFonts w:ascii="Times New Roman" w:eastAsia="Courier New" w:hAnsi="Times New Roman" w:cs="Times New Roman"/>
          <w:bCs/>
          <w:iCs/>
          <w:color w:val="000000"/>
          <w:sz w:val="28"/>
          <w:szCs w:val="28"/>
          <w:lang w:val="de-DE" w:eastAsia="vi-VN"/>
        </w:rPr>
        <w:t>.</w:t>
      </w:r>
    </w:p>
    <w:p w14:paraId="6D743708" w14:textId="0A3104AB" w:rsidR="00FE1814" w:rsidRPr="00377641" w:rsidRDefault="00FE1814" w:rsidP="00113A22">
      <w:pPr>
        <w:widowControl w:val="0"/>
        <w:spacing w:after="0" w:line="271" w:lineRule="auto"/>
        <w:ind w:firstLine="720"/>
        <w:jc w:val="both"/>
        <w:rPr>
          <w:rFonts w:ascii="Times New Roman" w:eastAsia="Courier New" w:hAnsi="Times New Roman" w:cs="Times New Roman"/>
          <w:bCs/>
          <w:iCs/>
          <w:color w:val="000000"/>
          <w:sz w:val="28"/>
          <w:szCs w:val="28"/>
          <w:lang w:val="de-DE" w:eastAsia="vi-VN"/>
        </w:rPr>
      </w:pPr>
      <w:r w:rsidRPr="00377641">
        <w:rPr>
          <w:rFonts w:ascii="Times New Roman" w:eastAsia="Courier New" w:hAnsi="Times New Roman" w:cs="Times New Roman"/>
          <w:bCs/>
          <w:iCs/>
          <w:color w:val="000000"/>
          <w:sz w:val="28"/>
          <w:szCs w:val="28"/>
          <w:lang w:val="de-DE" w:eastAsia="vi-VN"/>
        </w:rPr>
        <w:t xml:space="preserve">- </w:t>
      </w:r>
      <w:r w:rsidR="00A75725" w:rsidRPr="00377641">
        <w:rPr>
          <w:rFonts w:ascii="Times New Roman" w:eastAsia="Courier New" w:hAnsi="Times New Roman" w:cs="Times New Roman"/>
          <w:bCs/>
          <w:iCs/>
          <w:color w:val="000000"/>
          <w:sz w:val="28"/>
          <w:szCs w:val="28"/>
          <w:lang w:val="de-DE" w:eastAsia="vi-VN"/>
        </w:rPr>
        <w:t>L</w:t>
      </w:r>
      <w:r w:rsidRPr="00377641">
        <w:rPr>
          <w:rFonts w:ascii="Times New Roman" w:eastAsia="Courier New" w:hAnsi="Times New Roman" w:cs="Times New Roman"/>
          <w:bCs/>
          <w:iCs/>
          <w:color w:val="000000"/>
          <w:sz w:val="28"/>
          <w:szCs w:val="28"/>
          <w:lang w:val="de-DE" w:eastAsia="vi-VN"/>
        </w:rPr>
        <w:t>ãnh đạo đơn vị, chỉ huy</w:t>
      </w:r>
      <w:r w:rsidR="00A75725" w:rsidRPr="00377641">
        <w:rPr>
          <w:rFonts w:ascii="Times New Roman" w:eastAsia="Courier New" w:hAnsi="Times New Roman" w:cs="Times New Roman"/>
          <w:bCs/>
          <w:iCs/>
          <w:color w:val="000000"/>
          <w:sz w:val="28"/>
          <w:szCs w:val="28"/>
          <w:lang w:val="de-DE" w:eastAsia="vi-VN"/>
        </w:rPr>
        <w:t xml:space="preserve"> thường xuyên quán triệt vị trí, vai trò, tầm quan trọng của công tác NVCB cho CBCS</w:t>
      </w:r>
      <w:r w:rsidRPr="00377641">
        <w:rPr>
          <w:rFonts w:ascii="Times New Roman" w:eastAsia="Courier New" w:hAnsi="Times New Roman" w:cs="Times New Roman"/>
          <w:bCs/>
          <w:iCs/>
          <w:color w:val="000000"/>
          <w:sz w:val="28"/>
          <w:szCs w:val="28"/>
          <w:lang w:val="de-DE" w:eastAsia="vi-VN"/>
        </w:rPr>
        <w:t xml:space="preserve">, </w:t>
      </w:r>
      <w:r w:rsidR="000B6C85" w:rsidRPr="00377641">
        <w:rPr>
          <w:rFonts w:ascii="Times New Roman" w:eastAsia="Courier New" w:hAnsi="Times New Roman" w:cs="Times New Roman"/>
          <w:bCs/>
          <w:iCs/>
          <w:color w:val="000000"/>
          <w:sz w:val="28"/>
          <w:szCs w:val="28"/>
          <w:lang w:val="de-DE" w:eastAsia="vi-VN"/>
        </w:rPr>
        <w:t xml:space="preserve">do đó có sự </w:t>
      </w:r>
      <w:r w:rsidRPr="00377641">
        <w:rPr>
          <w:rFonts w:ascii="Times New Roman" w:eastAsia="Courier New" w:hAnsi="Times New Roman" w:cs="Times New Roman"/>
          <w:bCs/>
          <w:iCs/>
          <w:color w:val="000000"/>
          <w:sz w:val="28"/>
          <w:szCs w:val="28"/>
          <w:lang w:val="de-DE" w:eastAsia="vi-VN"/>
        </w:rPr>
        <w:t>chuyển biến nhận thức, trách nhiệm của CBCS trong thực hiện công tác nghiệp vụ cơ bản và hồ sơ nghiệp vụ</w:t>
      </w:r>
      <w:r w:rsidR="000B6C85" w:rsidRPr="00377641">
        <w:rPr>
          <w:rFonts w:ascii="Times New Roman" w:eastAsia="Courier New" w:hAnsi="Times New Roman" w:cs="Times New Roman"/>
          <w:bCs/>
          <w:iCs/>
          <w:color w:val="000000"/>
          <w:sz w:val="28"/>
          <w:szCs w:val="28"/>
          <w:lang w:val="de-DE" w:eastAsia="vi-VN"/>
        </w:rPr>
        <w:t>.</w:t>
      </w:r>
    </w:p>
    <w:p w14:paraId="6D6F4357" w14:textId="6D96C8FD" w:rsidR="000B6C85" w:rsidRPr="00377641" w:rsidRDefault="00FE1814" w:rsidP="00113A22">
      <w:pPr>
        <w:widowControl w:val="0"/>
        <w:spacing w:after="0" w:line="271" w:lineRule="auto"/>
        <w:ind w:firstLine="720"/>
        <w:jc w:val="both"/>
        <w:rPr>
          <w:rFonts w:ascii="Times New Roman" w:eastAsia="Courier New" w:hAnsi="Times New Roman" w:cs="Times New Roman"/>
          <w:bCs/>
          <w:iCs/>
          <w:color w:val="000000"/>
          <w:sz w:val="28"/>
          <w:szCs w:val="28"/>
          <w:lang w:val="de-DE" w:eastAsia="vi-VN"/>
        </w:rPr>
      </w:pPr>
      <w:r w:rsidRPr="00377641">
        <w:rPr>
          <w:rFonts w:ascii="Times New Roman" w:eastAsia="Courier New" w:hAnsi="Times New Roman" w:cs="Times New Roman"/>
          <w:bCs/>
          <w:iCs/>
          <w:color w:val="000000"/>
          <w:sz w:val="28"/>
          <w:szCs w:val="28"/>
          <w:lang w:val="de-DE" w:eastAsia="vi-VN"/>
        </w:rPr>
        <w:t xml:space="preserve">- </w:t>
      </w:r>
      <w:r w:rsidR="000B6C85" w:rsidRPr="00377641">
        <w:rPr>
          <w:rFonts w:ascii="Times New Roman" w:eastAsia="Courier New" w:hAnsi="Times New Roman" w:cs="Times New Roman"/>
          <w:bCs/>
          <w:iCs/>
          <w:color w:val="000000"/>
          <w:sz w:val="28"/>
          <w:szCs w:val="28"/>
          <w:lang w:val="de-DE" w:eastAsia="vi-VN"/>
        </w:rPr>
        <w:t>P</w:t>
      </w:r>
      <w:r w:rsidRPr="00377641">
        <w:rPr>
          <w:rFonts w:ascii="Times New Roman" w:eastAsia="Courier New" w:hAnsi="Times New Roman" w:cs="Times New Roman"/>
          <w:bCs/>
          <w:iCs/>
          <w:color w:val="000000"/>
          <w:sz w:val="28"/>
          <w:szCs w:val="28"/>
          <w:lang w:val="de-DE" w:eastAsia="vi-VN"/>
        </w:rPr>
        <w:t xml:space="preserve">hát huy vai trò </w:t>
      </w:r>
      <w:r w:rsidR="00702077" w:rsidRPr="00377641">
        <w:rPr>
          <w:rFonts w:ascii="Times New Roman" w:eastAsia="Courier New" w:hAnsi="Times New Roman" w:cs="Times New Roman"/>
          <w:bCs/>
          <w:i/>
          <w:color w:val="000000"/>
          <w:sz w:val="28"/>
          <w:szCs w:val="28"/>
          <w:lang w:val="de-DE" w:eastAsia="vi-VN"/>
        </w:rPr>
        <w:t>“nêu gương”</w:t>
      </w:r>
      <w:r w:rsidR="000B6C85" w:rsidRPr="00377641">
        <w:rPr>
          <w:rFonts w:ascii="Times New Roman" w:eastAsia="Courier New" w:hAnsi="Times New Roman" w:cs="Times New Roman"/>
          <w:bCs/>
          <w:iCs/>
          <w:color w:val="000000"/>
          <w:sz w:val="28"/>
          <w:szCs w:val="28"/>
          <w:lang w:val="de-DE" w:eastAsia="vi-VN"/>
        </w:rPr>
        <w:t xml:space="preserve"> </w:t>
      </w:r>
      <w:r w:rsidRPr="00377641">
        <w:rPr>
          <w:rFonts w:ascii="Times New Roman" w:eastAsia="Courier New" w:hAnsi="Times New Roman" w:cs="Times New Roman"/>
          <w:bCs/>
          <w:iCs/>
          <w:color w:val="000000"/>
          <w:sz w:val="28"/>
          <w:szCs w:val="28"/>
          <w:lang w:val="de-DE" w:eastAsia="vi-VN"/>
        </w:rPr>
        <w:t>gương mẫu của Thủ trưởng, lãnh đạo và chỉ huy trong thực hiện và chỉ đạo tổ chức thực hiện công tác NVCB</w:t>
      </w:r>
      <w:r w:rsidR="000B6C85" w:rsidRPr="00377641">
        <w:rPr>
          <w:rFonts w:ascii="Times New Roman" w:eastAsia="Courier New" w:hAnsi="Times New Roman" w:cs="Times New Roman"/>
          <w:bCs/>
          <w:iCs/>
          <w:color w:val="000000"/>
          <w:sz w:val="28"/>
          <w:szCs w:val="28"/>
          <w:lang w:val="de-DE" w:eastAsia="vi-VN"/>
        </w:rPr>
        <w:t xml:space="preserve">, </w:t>
      </w:r>
      <w:r w:rsidRPr="00377641">
        <w:rPr>
          <w:rFonts w:ascii="Times New Roman" w:eastAsia="Courier New" w:hAnsi="Times New Roman" w:cs="Times New Roman"/>
          <w:bCs/>
          <w:iCs/>
          <w:color w:val="000000"/>
          <w:sz w:val="28"/>
          <w:szCs w:val="28"/>
          <w:lang w:val="de-DE" w:eastAsia="vi-VN"/>
        </w:rPr>
        <w:t>dành 02 ngày/tháng để kiểm tra công tác NVCB</w:t>
      </w:r>
      <w:r w:rsidR="000B6C85" w:rsidRPr="00377641">
        <w:rPr>
          <w:rFonts w:ascii="Times New Roman" w:eastAsia="Courier New" w:hAnsi="Times New Roman" w:cs="Times New Roman"/>
          <w:bCs/>
          <w:iCs/>
          <w:color w:val="000000"/>
          <w:sz w:val="28"/>
          <w:szCs w:val="28"/>
          <w:lang w:val="de-DE" w:eastAsia="vi-VN"/>
        </w:rPr>
        <w:t>.</w:t>
      </w:r>
      <w:r w:rsidRPr="00377641">
        <w:rPr>
          <w:rFonts w:ascii="Times New Roman" w:eastAsia="Courier New" w:hAnsi="Times New Roman" w:cs="Times New Roman"/>
          <w:bCs/>
          <w:iCs/>
          <w:color w:val="000000"/>
          <w:sz w:val="28"/>
          <w:szCs w:val="28"/>
          <w:lang w:val="de-DE" w:eastAsia="vi-VN"/>
        </w:rPr>
        <w:t xml:space="preserve"> </w:t>
      </w:r>
    </w:p>
    <w:p w14:paraId="55DBFFB8" w14:textId="6AE4E1CE" w:rsidR="000B6C85" w:rsidRPr="00377641" w:rsidRDefault="00FE1814" w:rsidP="00113A22">
      <w:pPr>
        <w:widowControl w:val="0"/>
        <w:spacing w:after="0" w:line="271" w:lineRule="auto"/>
        <w:ind w:firstLine="720"/>
        <w:jc w:val="both"/>
        <w:rPr>
          <w:rFonts w:ascii="Times New Roman" w:eastAsia="Courier New" w:hAnsi="Times New Roman" w:cs="Times New Roman"/>
          <w:bCs/>
          <w:iCs/>
          <w:color w:val="000000"/>
          <w:sz w:val="28"/>
          <w:szCs w:val="28"/>
          <w:lang w:val="de-DE" w:eastAsia="vi-VN"/>
        </w:rPr>
      </w:pPr>
      <w:r w:rsidRPr="00377641">
        <w:rPr>
          <w:rFonts w:ascii="Times New Roman" w:eastAsia="Courier New" w:hAnsi="Times New Roman" w:cs="Times New Roman"/>
          <w:bCs/>
          <w:iCs/>
          <w:color w:val="000000"/>
          <w:sz w:val="28"/>
          <w:szCs w:val="28"/>
          <w:lang w:val="de-DE" w:eastAsia="vi-VN"/>
        </w:rPr>
        <w:t xml:space="preserve">- </w:t>
      </w:r>
      <w:r w:rsidR="000B6C85" w:rsidRPr="00377641">
        <w:rPr>
          <w:rFonts w:ascii="Times New Roman" w:eastAsia="Courier New" w:hAnsi="Times New Roman" w:cs="Times New Roman"/>
          <w:bCs/>
          <w:iCs/>
          <w:color w:val="000000"/>
          <w:sz w:val="28"/>
          <w:szCs w:val="28"/>
          <w:lang w:val="de-DE" w:eastAsia="vi-VN"/>
        </w:rPr>
        <w:t>Đội</w:t>
      </w:r>
      <w:r w:rsidR="00377641">
        <w:rPr>
          <w:rFonts w:ascii="Times New Roman" w:eastAsia="Courier New" w:hAnsi="Times New Roman" w:cs="Times New Roman"/>
          <w:bCs/>
          <w:iCs/>
          <w:color w:val="000000"/>
          <w:sz w:val="28"/>
          <w:szCs w:val="28"/>
          <w:lang w:val="de-DE" w:eastAsia="vi-VN"/>
        </w:rPr>
        <w:t xml:space="preserve"> Cảnh sát điều tra tội phạm về hình sự kinh tế ma túy đã</w:t>
      </w:r>
      <w:r w:rsidR="000B6C85" w:rsidRPr="00377641">
        <w:rPr>
          <w:rFonts w:ascii="Times New Roman" w:eastAsia="Courier New" w:hAnsi="Times New Roman" w:cs="Times New Roman"/>
          <w:bCs/>
          <w:iCs/>
          <w:color w:val="000000"/>
          <w:sz w:val="28"/>
          <w:szCs w:val="28"/>
          <w:lang w:val="de-DE" w:eastAsia="vi-VN"/>
        </w:rPr>
        <w:t xml:space="preserve"> </w:t>
      </w:r>
      <w:r w:rsidR="006E1D2C" w:rsidRPr="00377641">
        <w:rPr>
          <w:rFonts w:ascii="Times New Roman" w:eastAsia="Courier New" w:hAnsi="Times New Roman" w:cs="Times New Roman"/>
          <w:bCs/>
          <w:iCs/>
          <w:color w:val="000000"/>
          <w:sz w:val="28"/>
          <w:szCs w:val="28"/>
          <w:lang w:val="de-DE" w:eastAsia="vi-VN"/>
        </w:rPr>
        <w:t>chấp hành chế độ thông tin, báo cáo về công tác NVCB theo quy định</w:t>
      </w:r>
      <w:r w:rsidR="000B6C85" w:rsidRPr="00377641">
        <w:rPr>
          <w:rFonts w:ascii="Times New Roman" w:eastAsia="Courier New" w:hAnsi="Times New Roman" w:cs="Times New Roman"/>
          <w:bCs/>
          <w:iCs/>
          <w:color w:val="000000"/>
          <w:sz w:val="28"/>
          <w:szCs w:val="28"/>
          <w:lang w:val="de-DE" w:eastAsia="vi-VN"/>
        </w:rPr>
        <w:t>.</w:t>
      </w:r>
    </w:p>
    <w:p w14:paraId="0FEA4B03" w14:textId="228EA851" w:rsidR="0089019E" w:rsidRPr="00377641" w:rsidRDefault="0089019E" w:rsidP="00113A22">
      <w:pPr>
        <w:widowControl w:val="0"/>
        <w:spacing w:after="0" w:line="271" w:lineRule="auto"/>
        <w:ind w:firstLine="720"/>
        <w:jc w:val="both"/>
        <w:rPr>
          <w:rFonts w:ascii="Times New Roman" w:eastAsia="Courier New" w:hAnsi="Times New Roman" w:cs="Times New Roman"/>
          <w:bCs/>
          <w:iCs/>
          <w:color w:val="000000"/>
          <w:sz w:val="28"/>
          <w:szCs w:val="28"/>
          <w:lang w:val="de-DE" w:eastAsia="vi-VN"/>
        </w:rPr>
      </w:pPr>
      <w:r w:rsidRPr="00377641">
        <w:rPr>
          <w:rFonts w:ascii="Times New Roman" w:eastAsia="Courier New" w:hAnsi="Times New Roman" w:cs="Times New Roman"/>
          <w:bCs/>
          <w:iCs/>
          <w:color w:val="000000"/>
          <w:sz w:val="28"/>
          <w:szCs w:val="28"/>
          <w:lang w:val="de-DE" w:eastAsia="vi-VN"/>
        </w:rPr>
        <w:t>Biên chế hiện tại của Đội Cảnh sát ĐTTP về hình sự, kinh tế, ma túy Công an huyện Bình Lục có 18 cán bộ, gồm 01 đ/c Đội trưởng, 02 đ/c Phó Đội trưởng và 15 CBCS. Trong đó tổ kinh tế, môi trường gồm 03 CBCS, do 01 đ/c Phó Đội trưởng phụ trách.</w:t>
      </w:r>
    </w:p>
    <w:p w14:paraId="46DB340F" w14:textId="77777777" w:rsidR="006E3BA6" w:rsidRPr="00377641" w:rsidRDefault="006E3BA6" w:rsidP="00113A22">
      <w:pPr>
        <w:widowControl w:val="0"/>
        <w:spacing w:after="0" w:line="271" w:lineRule="auto"/>
        <w:ind w:firstLine="720"/>
        <w:jc w:val="both"/>
        <w:rPr>
          <w:rFonts w:ascii="Times New Roman" w:eastAsia="Courier New" w:hAnsi="Times New Roman" w:cs="Times New Roman"/>
          <w:color w:val="000000"/>
          <w:sz w:val="28"/>
          <w:szCs w:val="28"/>
          <w:lang w:val="de-DE" w:eastAsia="vi-VN"/>
        </w:rPr>
      </w:pPr>
      <w:r w:rsidRPr="00377641">
        <w:rPr>
          <w:rFonts w:ascii="Times New Roman" w:eastAsia="Courier New" w:hAnsi="Times New Roman" w:cs="Times New Roman"/>
          <w:b/>
          <w:color w:val="000000"/>
          <w:sz w:val="28"/>
          <w:szCs w:val="28"/>
          <w:lang w:val="de-DE" w:eastAsia="vi-VN"/>
        </w:rPr>
        <w:lastRenderedPageBreak/>
        <w:t xml:space="preserve">2. </w:t>
      </w:r>
      <w:r w:rsidR="006867B6" w:rsidRPr="00377641">
        <w:rPr>
          <w:rFonts w:ascii="Times New Roman" w:eastAsia="Courier New" w:hAnsi="Times New Roman" w:cs="Times New Roman"/>
          <w:b/>
          <w:color w:val="000000"/>
          <w:sz w:val="28"/>
          <w:szCs w:val="28"/>
          <w:lang w:val="de-DE" w:eastAsia="vi-VN"/>
        </w:rPr>
        <w:t>KẾT QUẢ THỰC HIỆN CÁC MẶT CÔNG TÁC NVCB</w:t>
      </w:r>
    </w:p>
    <w:p w14:paraId="7C6E3C0A" w14:textId="77777777" w:rsidR="00702077" w:rsidRPr="00377641" w:rsidRDefault="006E3BA6" w:rsidP="00113A22">
      <w:pPr>
        <w:widowControl w:val="0"/>
        <w:spacing w:after="0" w:line="271" w:lineRule="auto"/>
        <w:ind w:firstLine="720"/>
        <w:jc w:val="both"/>
        <w:rPr>
          <w:rFonts w:ascii="Times New Roman" w:eastAsia="Courier New" w:hAnsi="Times New Roman" w:cs="Times New Roman"/>
          <w:b/>
          <w:color w:val="000000"/>
          <w:sz w:val="28"/>
          <w:szCs w:val="28"/>
          <w:lang w:eastAsia="vi-VN"/>
        </w:rPr>
      </w:pPr>
      <w:r w:rsidRPr="00377641">
        <w:rPr>
          <w:rFonts w:ascii="Times New Roman" w:eastAsia="Courier New" w:hAnsi="Times New Roman" w:cs="Times New Roman"/>
          <w:b/>
          <w:color w:val="000000"/>
          <w:sz w:val="28"/>
          <w:szCs w:val="28"/>
          <w:lang w:val="de-DE" w:eastAsia="vi-VN"/>
        </w:rPr>
        <w:t>2.1.</w:t>
      </w:r>
      <w:r w:rsidRPr="00377641">
        <w:rPr>
          <w:rFonts w:ascii="Times New Roman" w:eastAsia="Courier New" w:hAnsi="Times New Roman" w:cs="Times New Roman"/>
          <w:b/>
          <w:color w:val="000000"/>
          <w:sz w:val="28"/>
          <w:szCs w:val="28"/>
          <w:lang w:eastAsia="vi-VN"/>
        </w:rPr>
        <w:t xml:space="preserve"> Công tác </w:t>
      </w:r>
      <w:r w:rsidR="00702077" w:rsidRPr="00377641">
        <w:rPr>
          <w:rFonts w:ascii="Times New Roman" w:eastAsia="Courier New" w:hAnsi="Times New Roman" w:cs="Times New Roman"/>
          <w:b/>
          <w:color w:val="000000"/>
          <w:sz w:val="28"/>
          <w:szCs w:val="28"/>
          <w:lang w:eastAsia="vi-VN"/>
        </w:rPr>
        <w:t>Điều tra cơ bản (</w:t>
      </w:r>
      <w:r w:rsidRPr="00377641">
        <w:rPr>
          <w:rFonts w:ascii="Times New Roman" w:eastAsia="Courier New" w:hAnsi="Times New Roman" w:cs="Times New Roman"/>
          <w:b/>
          <w:color w:val="000000"/>
          <w:sz w:val="28"/>
          <w:szCs w:val="28"/>
          <w:lang w:eastAsia="vi-VN"/>
        </w:rPr>
        <w:t>ĐTCB</w:t>
      </w:r>
      <w:r w:rsidR="00702077" w:rsidRPr="00377641">
        <w:rPr>
          <w:rFonts w:ascii="Times New Roman" w:eastAsia="Courier New" w:hAnsi="Times New Roman" w:cs="Times New Roman"/>
          <w:b/>
          <w:color w:val="000000"/>
          <w:sz w:val="28"/>
          <w:szCs w:val="28"/>
          <w:lang w:eastAsia="vi-VN"/>
        </w:rPr>
        <w:t>)</w:t>
      </w:r>
    </w:p>
    <w:p w14:paraId="38D1174B" w14:textId="77777777" w:rsidR="0057731B" w:rsidRDefault="00702077" w:rsidP="00113A22">
      <w:pPr>
        <w:widowControl w:val="0"/>
        <w:spacing w:after="0" w:line="271" w:lineRule="auto"/>
        <w:ind w:firstLine="720"/>
        <w:jc w:val="both"/>
        <w:rPr>
          <w:rFonts w:ascii="Times New Roman" w:eastAsia="Courier New" w:hAnsi="Times New Roman" w:cs="Times New Roman"/>
          <w:bCs/>
          <w:color w:val="000000"/>
          <w:sz w:val="28"/>
          <w:szCs w:val="28"/>
          <w:lang w:eastAsia="vi-VN"/>
        </w:rPr>
      </w:pPr>
      <w:r w:rsidRPr="00377641">
        <w:rPr>
          <w:rFonts w:ascii="Times New Roman" w:eastAsia="Courier New" w:hAnsi="Times New Roman" w:cs="Times New Roman"/>
          <w:bCs/>
          <w:color w:val="000000"/>
          <w:sz w:val="28"/>
          <w:szCs w:val="28"/>
          <w:lang w:eastAsia="vi-VN"/>
        </w:rPr>
        <w:t>Đến thời điểm kiểm tra, trong tổng số 15 lĩnh vực ĐTCB xuyên suốt của lực lượng Cảnh sát kinh tế môi trường; Đội CSĐTTP về hình sự, kinh tế, ma túy đã lập, đăng ký 02 hồ sơ ĐTCB lĩnh vực (ĐV), 06 hồ sơ NV (chuyên đề theo dõi lĩnh vực)</w:t>
      </w:r>
      <w:r w:rsidR="00377641">
        <w:rPr>
          <w:rFonts w:ascii="Times New Roman" w:eastAsia="Courier New" w:hAnsi="Times New Roman" w:cs="Times New Roman"/>
          <w:bCs/>
          <w:color w:val="000000"/>
          <w:sz w:val="28"/>
          <w:szCs w:val="28"/>
          <w:lang w:eastAsia="vi-VN"/>
        </w:rPr>
        <w:t>, c</w:t>
      </w:r>
      <w:r w:rsidRPr="00377641">
        <w:rPr>
          <w:rFonts w:ascii="Times New Roman" w:eastAsia="Courier New" w:hAnsi="Times New Roman" w:cs="Times New Roman"/>
          <w:bCs/>
          <w:color w:val="000000"/>
          <w:sz w:val="28"/>
          <w:szCs w:val="28"/>
          <w:lang w:eastAsia="vi-VN"/>
        </w:rPr>
        <w:t>òn lại 07 lĩnh vực chưa lập hồ sơ. Cụ thể:</w:t>
      </w:r>
    </w:p>
    <w:p w14:paraId="73739604" w14:textId="77777777" w:rsidR="0057731B" w:rsidRDefault="006D468A" w:rsidP="00113A22">
      <w:pPr>
        <w:widowControl w:val="0"/>
        <w:spacing w:after="0" w:line="271" w:lineRule="auto"/>
        <w:ind w:firstLine="720"/>
        <w:jc w:val="both"/>
        <w:rPr>
          <w:rFonts w:ascii="Times New Roman" w:eastAsia="Courier New" w:hAnsi="Times New Roman" w:cs="Times New Roman"/>
          <w:bCs/>
          <w:color w:val="000000"/>
          <w:sz w:val="28"/>
          <w:szCs w:val="28"/>
          <w:lang w:eastAsia="vi-VN"/>
        </w:rPr>
      </w:pPr>
      <w:r w:rsidRPr="00377641">
        <w:rPr>
          <w:rFonts w:ascii="Times New Roman" w:eastAsia="Courier New" w:hAnsi="Times New Roman" w:cs="Times New Roman"/>
          <w:bCs/>
          <w:color w:val="000000"/>
          <w:sz w:val="28"/>
          <w:szCs w:val="28"/>
          <w:lang w:eastAsia="vi-VN"/>
        </w:rPr>
        <w:t xml:space="preserve">- </w:t>
      </w:r>
      <w:r w:rsidR="00702077" w:rsidRPr="00377641">
        <w:rPr>
          <w:rFonts w:ascii="Times New Roman" w:eastAsia="Courier New" w:hAnsi="Times New Roman" w:cs="Times New Roman"/>
          <w:bCs/>
          <w:color w:val="000000"/>
          <w:sz w:val="28"/>
          <w:szCs w:val="28"/>
          <w:lang w:eastAsia="vi-VN"/>
        </w:rPr>
        <w:t xml:space="preserve">02 hồ sơ ĐTCB lĩnh vực (ĐV): </w:t>
      </w:r>
      <w:r w:rsidR="00377641">
        <w:rPr>
          <w:rFonts w:ascii="Times New Roman" w:eastAsia="Courier New" w:hAnsi="Times New Roman" w:cs="Times New Roman"/>
          <w:bCs/>
          <w:color w:val="000000"/>
          <w:sz w:val="28"/>
          <w:szCs w:val="28"/>
          <w:lang w:eastAsia="vi-VN"/>
        </w:rPr>
        <w:t>L</w:t>
      </w:r>
      <w:r w:rsidR="00702077" w:rsidRPr="00377641">
        <w:rPr>
          <w:rFonts w:ascii="Times New Roman" w:eastAsia="Courier New" w:hAnsi="Times New Roman" w:cs="Times New Roman"/>
          <w:bCs/>
          <w:color w:val="000000"/>
          <w:sz w:val="28"/>
          <w:szCs w:val="28"/>
          <w:lang w:eastAsia="vi-VN"/>
        </w:rPr>
        <w:t>ĩnh vực an toàn thực phẩm</w:t>
      </w:r>
      <w:r w:rsidR="00377641">
        <w:rPr>
          <w:rFonts w:ascii="Times New Roman" w:eastAsia="Courier New" w:hAnsi="Times New Roman" w:cs="Times New Roman"/>
          <w:bCs/>
          <w:color w:val="000000"/>
          <w:sz w:val="28"/>
          <w:szCs w:val="28"/>
          <w:lang w:eastAsia="vi-VN"/>
        </w:rPr>
        <w:t xml:space="preserve"> và</w:t>
      </w:r>
      <w:r w:rsidR="00702077" w:rsidRPr="00377641">
        <w:rPr>
          <w:rFonts w:ascii="Times New Roman" w:eastAsia="Courier New" w:hAnsi="Times New Roman" w:cs="Times New Roman"/>
          <w:bCs/>
          <w:color w:val="000000"/>
          <w:sz w:val="28"/>
          <w:szCs w:val="28"/>
          <w:lang w:eastAsia="vi-VN"/>
        </w:rPr>
        <w:t xml:space="preserve"> lĩnh vực nông nghiệp nông thôn</w:t>
      </w:r>
      <w:r w:rsidR="00377641">
        <w:rPr>
          <w:rFonts w:ascii="Times New Roman" w:eastAsia="Courier New" w:hAnsi="Times New Roman" w:cs="Times New Roman"/>
          <w:bCs/>
          <w:color w:val="000000"/>
          <w:sz w:val="28"/>
          <w:szCs w:val="28"/>
          <w:lang w:eastAsia="vi-VN"/>
        </w:rPr>
        <w:t>.</w:t>
      </w:r>
    </w:p>
    <w:p w14:paraId="591DA983" w14:textId="77777777" w:rsidR="0057731B" w:rsidRDefault="006D468A" w:rsidP="00113A22">
      <w:pPr>
        <w:widowControl w:val="0"/>
        <w:spacing w:after="0" w:line="271" w:lineRule="auto"/>
        <w:ind w:firstLine="720"/>
        <w:jc w:val="both"/>
        <w:rPr>
          <w:rFonts w:ascii="Times New Roman" w:eastAsia="Courier New" w:hAnsi="Times New Roman" w:cs="Times New Roman"/>
          <w:bCs/>
          <w:color w:val="000000"/>
          <w:sz w:val="28"/>
          <w:szCs w:val="28"/>
          <w:lang w:eastAsia="vi-VN"/>
        </w:rPr>
      </w:pPr>
      <w:r w:rsidRPr="00377641">
        <w:rPr>
          <w:rFonts w:ascii="Times New Roman" w:eastAsia="Courier New" w:hAnsi="Times New Roman" w:cs="Times New Roman"/>
          <w:bCs/>
          <w:color w:val="000000"/>
          <w:sz w:val="28"/>
          <w:szCs w:val="28"/>
          <w:lang w:eastAsia="vi-VN"/>
        </w:rPr>
        <w:t xml:space="preserve">- </w:t>
      </w:r>
      <w:r w:rsidR="00702077" w:rsidRPr="00377641">
        <w:rPr>
          <w:rFonts w:ascii="Times New Roman" w:eastAsia="Courier New" w:hAnsi="Times New Roman" w:cs="Times New Roman"/>
          <w:bCs/>
          <w:color w:val="000000"/>
          <w:sz w:val="28"/>
          <w:szCs w:val="28"/>
          <w:lang w:eastAsia="vi-VN"/>
        </w:rPr>
        <w:t>06 hồ s</w:t>
      </w:r>
      <w:r w:rsidR="0039287D" w:rsidRPr="00377641">
        <w:rPr>
          <w:rFonts w:ascii="Times New Roman" w:eastAsia="Courier New" w:hAnsi="Times New Roman" w:cs="Times New Roman"/>
          <w:bCs/>
          <w:color w:val="000000"/>
          <w:sz w:val="28"/>
          <w:szCs w:val="28"/>
          <w:lang w:eastAsia="vi-VN"/>
        </w:rPr>
        <w:t>ơ</w:t>
      </w:r>
      <w:r w:rsidR="00702077" w:rsidRPr="00377641">
        <w:rPr>
          <w:rFonts w:ascii="Times New Roman" w:eastAsia="Courier New" w:hAnsi="Times New Roman" w:cs="Times New Roman"/>
          <w:bCs/>
          <w:color w:val="000000"/>
          <w:sz w:val="28"/>
          <w:szCs w:val="28"/>
          <w:lang w:eastAsia="vi-VN"/>
        </w:rPr>
        <w:t xml:space="preserve"> chuyên đề theo dõi lĩnh vực (NV): lĩnh vực tài nguyên, hàng cấm, y tế, tài chính đầu tư, công nghiệp thương mại, hàng giả và sở hữu trí tuệ</w:t>
      </w:r>
      <w:r w:rsidR="0039287D" w:rsidRPr="00377641">
        <w:rPr>
          <w:rFonts w:ascii="Times New Roman" w:eastAsia="Courier New" w:hAnsi="Times New Roman" w:cs="Times New Roman"/>
          <w:bCs/>
          <w:color w:val="000000"/>
          <w:sz w:val="28"/>
          <w:szCs w:val="28"/>
          <w:lang w:eastAsia="vi-VN"/>
        </w:rPr>
        <w:t>.</w:t>
      </w:r>
    </w:p>
    <w:p w14:paraId="06B6ECBD" w14:textId="77777777" w:rsidR="0057731B" w:rsidRPr="0057731B" w:rsidRDefault="000B6C85" w:rsidP="00113A22">
      <w:pPr>
        <w:widowControl w:val="0"/>
        <w:spacing w:after="0" w:line="271" w:lineRule="auto"/>
        <w:ind w:firstLine="720"/>
        <w:jc w:val="both"/>
        <w:rPr>
          <w:rFonts w:ascii="Times New Roman" w:eastAsia="Courier New" w:hAnsi="Times New Roman" w:cs="Times New Roman"/>
          <w:bCs/>
          <w:color w:val="000000"/>
          <w:spacing w:val="6"/>
          <w:sz w:val="28"/>
          <w:szCs w:val="28"/>
          <w:lang w:eastAsia="vi-VN"/>
        </w:rPr>
      </w:pPr>
      <w:r w:rsidRPr="0057731B">
        <w:rPr>
          <w:rFonts w:ascii="Times New Roman" w:eastAsia="Courier New" w:hAnsi="Times New Roman" w:cs="Times New Roman"/>
          <w:bCs/>
          <w:color w:val="000000"/>
          <w:spacing w:val="6"/>
          <w:sz w:val="28"/>
          <w:szCs w:val="28"/>
          <w:lang w:eastAsia="vi-VN"/>
        </w:rPr>
        <w:t xml:space="preserve">- </w:t>
      </w:r>
      <w:r w:rsidR="0039287D" w:rsidRPr="0057731B">
        <w:rPr>
          <w:rFonts w:ascii="Times New Roman" w:eastAsia="Courier New" w:hAnsi="Times New Roman" w:cs="Times New Roman"/>
          <w:bCs/>
          <w:color w:val="000000"/>
          <w:spacing w:val="6"/>
          <w:sz w:val="28"/>
          <w:szCs w:val="28"/>
          <w:lang w:eastAsia="vi-VN"/>
        </w:rPr>
        <w:t>Công an cấp xã, thị trấn không có hồ sơ ĐTCB</w:t>
      </w:r>
      <w:r w:rsidR="00377641" w:rsidRPr="0057731B">
        <w:rPr>
          <w:rFonts w:ascii="Times New Roman" w:eastAsia="Courier New" w:hAnsi="Times New Roman" w:cs="Times New Roman"/>
          <w:bCs/>
          <w:color w:val="000000"/>
          <w:spacing w:val="6"/>
          <w:sz w:val="28"/>
          <w:szCs w:val="28"/>
          <w:lang w:eastAsia="vi-VN"/>
        </w:rPr>
        <w:t xml:space="preserve"> về</w:t>
      </w:r>
      <w:r w:rsidR="0039287D" w:rsidRPr="0057731B">
        <w:rPr>
          <w:rFonts w:ascii="Times New Roman" w:eastAsia="Courier New" w:hAnsi="Times New Roman" w:cs="Times New Roman"/>
          <w:bCs/>
          <w:color w:val="000000"/>
          <w:spacing w:val="6"/>
          <w:sz w:val="28"/>
          <w:szCs w:val="28"/>
          <w:lang w:eastAsia="vi-VN"/>
        </w:rPr>
        <w:t xml:space="preserve"> lĩnh vực kinh tế, môi trường.</w:t>
      </w:r>
    </w:p>
    <w:p w14:paraId="697C7A50" w14:textId="77777777" w:rsidR="0057731B" w:rsidRPr="0057731B" w:rsidRDefault="00F47BAB" w:rsidP="00113A22">
      <w:pPr>
        <w:widowControl w:val="0"/>
        <w:spacing w:after="0" w:line="271" w:lineRule="auto"/>
        <w:ind w:firstLine="720"/>
        <w:jc w:val="both"/>
        <w:rPr>
          <w:rFonts w:ascii="Times New Roman" w:eastAsia="Courier New" w:hAnsi="Times New Roman" w:cs="Times New Roman"/>
          <w:bCs/>
          <w:color w:val="000000"/>
          <w:spacing w:val="4"/>
          <w:sz w:val="28"/>
          <w:szCs w:val="28"/>
          <w:lang w:eastAsia="vi-VN"/>
        </w:rPr>
      </w:pPr>
      <w:r w:rsidRPr="0057731B">
        <w:rPr>
          <w:rFonts w:ascii="Times New Roman" w:eastAsia="Courier New" w:hAnsi="Times New Roman" w:cs="Times New Roman"/>
          <w:bCs/>
          <w:color w:val="000000"/>
          <w:spacing w:val="4"/>
          <w:sz w:val="28"/>
          <w:szCs w:val="28"/>
          <w:lang w:eastAsia="vi-VN"/>
        </w:rPr>
        <w:t>- Việc tiến hành ĐTCB các lĩnh vực xuyên suốt theo đúng phân công, phân cấp.</w:t>
      </w:r>
    </w:p>
    <w:p w14:paraId="1A0FC765" w14:textId="6A612B82" w:rsidR="0057731B" w:rsidRDefault="00F47BAB" w:rsidP="00113A22">
      <w:pPr>
        <w:widowControl w:val="0"/>
        <w:spacing w:after="0" w:line="271" w:lineRule="auto"/>
        <w:ind w:firstLine="720"/>
        <w:jc w:val="both"/>
        <w:rPr>
          <w:rFonts w:ascii="Times New Roman" w:eastAsia="Courier New" w:hAnsi="Times New Roman" w:cs="Times New Roman"/>
          <w:bCs/>
          <w:color w:val="000000"/>
          <w:sz w:val="28"/>
          <w:szCs w:val="28"/>
          <w:lang w:eastAsia="vi-VN"/>
        </w:rPr>
      </w:pPr>
      <w:r w:rsidRPr="00377641">
        <w:rPr>
          <w:rFonts w:ascii="Times New Roman" w:hAnsi="Times New Roman" w:cs="Times New Roman"/>
          <w:sz w:val="28"/>
          <w:szCs w:val="28"/>
          <w:lang w:val="de-DE"/>
        </w:rPr>
        <w:t>- Đã</w:t>
      </w:r>
      <w:r w:rsidRPr="00377641">
        <w:rPr>
          <w:rFonts w:ascii="Times New Roman" w:hAnsi="Times New Roman" w:cs="Times New Roman"/>
          <w:sz w:val="28"/>
          <w:szCs w:val="28"/>
          <w:lang w:val="vi-VN"/>
        </w:rPr>
        <w:t xml:space="preserve"> </w:t>
      </w:r>
      <w:r w:rsidRPr="00377641">
        <w:rPr>
          <w:rFonts w:ascii="Times New Roman" w:hAnsi="Times New Roman" w:cs="Times New Roman"/>
          <w:sz w:val="28"/>
          <w:szCs w:val="28"/>
          <w:lang w:val="de-DE"/>
        </w:rPr>
        <w:t>xây dựng Kế hoạch ĐTCB</w:t>
      </w:r>
      <w:r w:rsidRPr="00377641">
        <w:rPr>
          <w:rFonts w:ascii="Times New Roman" w:hAnsi="Times New Roman" w:cs="Times New Roman"/>
          <w:sz w:val="28"/>
          <w:szCs w:val="28"/>
          <w:lang w:val="vi-VN"/>
        </w:rPr>
        <w:t xml:space="preserve"> </w:t>
      </w:r>
      <w:r w:rsidRPr="00377641">
        <w:rPr>
          <w:rFonts w:ascii="Times New Roman" w:hAnsi="Times New Roman" w:cs="Times New Roman"/>
          <w:sz w:val="28"/>
          <w:szCs w:val="28"/>
          <w:lang w:val="de-DE"/>
        </w:rPr>
        <w:t>mới</w:t>
      </w:r>
      <w:r w:rsidRPr="00377641">
        <w:rPr>
          <w:rFonts w:ascii="Times New Roman" w:hAnsi="Times New Roman" w:cs="Times New Roman"/>
          <w:sz w:val="28"/>
          <w:szCs w:val="28"/>
          <w:lang w:val="vi-VN"/>
        </w:rPr>
        <w:t xml:space="preserve">, </w:t>
      </w:r>
      <w:r w:rsidR="000B6C85" w:rsidRPr="00377641">
        <w:rPr>
          <w:rFonts w:ascii="Times New Roman" w:hAnsi="Times New Roman" w:cs="Times New Roman"/>
          <w:sz w:val="28"/>
          <w:szCs w:val="28"/>
        </w:rPr>
        <w:t>có bổ sung</w:t>
      </w:r>
      <w:r w:rsidRPr="00377641">
        <w:rPr>
          <w:rFonts w:ascii="Times New Roman" w:hAnsi="Times New Roman" w:cs="Times New Roman"/>
          <w:sz w:val="28"/>
          <w:szCs w:val="28"/>
          <w:lang w:val="de-DE"/>
        </w:rPr>
        <w:t xml:space="preserve"> thông tin, tài liệu; đã</w:t>
      </w:r>
      <w:r w:rsidRPr="00377641">
        <w:rPr>
          <w:rFonts w:ascii="Times New Roman" w:hAnsi="Times New Roman" w:cs="Times New Roman"/>
          <w:sz w:val="28"/>
          <w:szCs w:val="28"/>
          <w:lang w:val="vi-VN"/>
        </w:rPr>
        <w:t xml:space="preserve"> </w:t>
      </w:r>
      <w:r w:rsidRPr="00377641">
        <w:rPr>
          <w:rFonts w:ascii="Times New Roman" w:hAnsi="Times New Roman" w:cs="Times New Roman"/>
          <w:sz w:val="28"/>
          <w:szCs w:val="28"/>
          <w:lang w:val="de-DE"/>
        </w:rPr>
        <w:t>xây dựng, sử dụng CTVBM phục vụ công tác ĐTCB</w:t>
      </w:r>
      <w:r w:rsidR="000B6C85" w:rsidRPr="00377641">
        <w:rPr>
          <w:rFonts w:ascii="Times New Roman" w:hAnsi="Times New Roman" w:cs="Times New Roman"/>
          <w:sz w:val="28"/>
          <w:szCs w:val="28"/>
          <w:lang w:val="de-DE"/>
        </w:rPr>
        <w:t>,</w:t>
      </w:r>
      <w:r w:rsidR="00003CF5" w:rsidRPr="00377641">
        <w:rPr>
          <w:rFonts w:ascii="Times New Roman" w:hAnsi="Times New Roman" w:cs="Times New Roman"/>
          <w:sz w:val="28"/>
          <w:szCs w:val="28"/>
          <w:lang w:val="de-DE"/>
        </w:rPr>
        <w:t xml:space="preserve"> </w:t>
      </w:r>
      <w:r w:rsidR="000B6C85" w:rsidRPr="00377641">
        <w:rPr>
          <w:rFonts w:ascii="Times New Roman" w:hAnsi="Times New Roman" w:cs="Times New Roman"/>
          <w:sz w:val="28"/>
          <w:szCs w:val="28"/>
          <w:lang w:val="de-DE"/>
        </w:rPr>
        <w:t>(</w:t>
      </w:r>
      <w:r w:rsidR="00003CF5" w:rsidRPr="00377641">
        <w:rPr>
          <w:rFonts w:ascii="Times New Roman" w:hAnsi="Times New Roman" w:cs="Times New Roman"/>
          <w:sz w:val="28"/>
          <w:szCs w:val="28"/>
          <w:lang w:val="de-DE"/>
        </w:rPr>
        <w:t>hiện</w:t>
      </w:r>
      <w:r w:rsidR="000B6C85" w:rsidRPr="00377641">
        <w:rPr>
          <w:rFonts w:ascii="Times New Roman" w:hAnsi="Times New Roman" w:cs="Times New Roman"/>
          <w:sz w:val="28"/>
          <w:szCs w:val="28"/>
          <w:lang w:val="de-DE"/>
        </w:rPr>
        <w:t xml:space="preserve"> </w:t>
      </w:r>
      <w:r w:rsidR="00003CF5" w:rsidRPr="00377641">
        <w:rPr>
          <w:rFonts w:ascii="Times New Roman" w:hAnsi="Times New Roman" w:cs="Times New Roman"/>
          <w:sz w:val="28"/>
          <w:szCs w:val="28"/>
          <w:lang w:val="de-DE"/>
        </w:rPr>
        <w:t xml:space="preserve">có 01 CSBM xây dựng sử dụng phục vụ </w:t>
      </w:r>
      <w:r w:rsidR="000B6C85" w:rsidRPr="00377641">
        <w:rPr>
          <w:rFonts w:ascii="Times New Roman" w:hAnsi="Times New Roman" w:cs="Times New Roman"/>
          <w:sz w:val="28"/>
          <w:szCs w:val="28"/>
          <w:lang w:val="de-DE"/>
        </w:rPr>
        <w:t xml:space="preserve">nắm tình hình </w:t>
      </w:r>
      <w:r w:rsidR="00003CF5" w:rsidRPr="00377641">
        <w:rPr>
          <w:rFonts w:ascii="Times New Roman" w:hAnsi="Times New Roman" w:cs="Times New Roman"/>
          <w:sz w:val="28"/>
          <w:szCs w:val="28"/>
          <w:lang w:val="de-DE"/>
        </w:rPr>
        <w:t>lĩnh vực an toàn, thực phẩm</w:t>
      </w:r>
      <w:r w:rsidR="000B6C85" w:rsidRPr="00377641">
        <w:rPr>
          <w:rFonts w:ascii="Times New Roman" w:hAnsi="Times New Roman" w:cs="Times New Roman"/>
          <w:sz w:val="28"/>
          <w:szCs w:val="28"/>
          <w:lang w:val="de-DE"/>
        </w:rPr>
        <w:t>)</w:t>
      </w:r>
      <w:r w:rsidRPr="00377641">
        <w:rPr>
          <w:rFonts w:ascii="Times New Roman" w:hAnsi="Times New Roman" w:cs="Times New Roman"/>
          <w:sz w:val="28"/>
          <w:szCs w:val="28"/>
          <w:lang w:val="de-DE"/>
        </w:rPr>
        <w:t xml:space="preserve">; </w:t>
      </w:r>
      <w:r w:rsidR="000B6C85" w:rsidRPr="00377641">
        <w:rPr>
          <w:rFonts w:ascii="Times New Roman" w:hAnsi="Times New Roman" w:cs="Times New Roman"/>
          <w:sz w:val="28"/>
          <w:szCs w:val="28"/>
          <w:lang w:val="vi-VN"/>
        </w:rPr>
        <w:t>định kỳ</w:t>
      </w:r>
      <w:r w:rsidR="000B6C85" w:rsidRPr="00377641">
        <w:rPr>
          <w:rFonts w:ascii="Times New Roman" w:hAnsi="Times New Roman" w:cs="Times New Roman"/>
          <w:sz w:val="28"/>
          <w:szCs w:val="28"/>
        </w:rPr>
        <w:t xml:space="preserve"> có </w:t>
      </w:r>
      <w:r w:rsidRPr="00377641">
        <w:rPr>
          <w:rFonts w:ascii="Times New Roman" w:hAnsi="Times New Roman" w:cs="Times New Roman"/>
          <w:sz w:val="28"/>
          <w:szCs w:val="28"/>
          <w:lang w:val="de-DE"/>
        </w:rPr>
        <w:t>báo cáo kết quả Đ</w:t>
      </w:r>
      <w:r w:rsidR="0057731B">
        <w:rPr>
          <w:rFonts w:ascii="Times New Roman" w:hAnsi="Times New Roman" w:cs="Times New Roman"/>
          <w:sz w:val="28"/>
          <w:szCs w:val="28"/>
          <w:lang w:val="de-DE"/>
        </w:rPr>
        <w:t>T</w:t>
      </w:r>
      <w:r w:rsidRPr="00377641">
        <w:rPr>
          <w:rFonts w:ascii="Times New Roman" w:hAnsi="Times New Roman" w:cs="Times New Roman"/>
          <w:sz w:val="28"/>
          <w:szCs w:val="28"/>
          <w:lang w:val="de-DE"/>
        </w:rPr>
        <w:t>CB</w:t>
      </w:r>
      <w:r w:rsidRPr="00377641">
        <w:rPr>
          <w:rFonts w:ascii="Times New Roman" w:hAnsi="Times New Roman" w:cs="Times New Roman"/>
          <w:sz w:val="28"/>
          <w:szCs w:val="28"/>
          <w:lang w:val="vi-VN"/>
        </w:rPr>
        <w:t>.</w:t>
      </w:r>
    </w:p>
    <w:p w14:paraId="0BA4AE62" w14:textId="7F568C4B" w:rsidR="00B063FA" w:rsidRPr="00B063FA" w:rsidRDefault="00F47BAB" w:rsidP="00B063FA">
      <w:pPr>
        <w:widowControl w:val="0"/>
        <w:spacing w:after="0" w:line="271" w:lineRule="auto"/>
        <w:ind w:firstLine="720"/>
        <w:jc w:val="both"/>
        <w:rPr>
          <w:rFonts w:ascii="Times New Roman" w:hAnsi="Times New Roman" w:cs="Times New Roman"/>
          <w:sz w:val="28"/>
          <w:szCs w:val="28"/>
          <w:lang w:val="vi-VN"/>
        </w:rPr>
      </w:pPr>
      <w:r w:rsidRPr="00377641">
        <w:rPr>
          <w:rFonts w:ascii="Times New Roman" w:hAnsi="Times New Roman" w:cs="Times New Roman"/>
          <w:sz w:val="28"/>
          <w:szCs w:val="28"/>
          <w:lang w:val="de-DE"/>
        </w:rPr>
        <w:t xml:space="preserve">- </w:t>
      </w:r>
      <w:r w:rsidR="000B6C85" w:rsidRPr="00377641">
        <w:rPr>
          <w:rFonts w:ascii="Times New Roman" w:hAnsi="Times New Roman" w:cs="Times New Roman"/>
          <w:sz w:val="28"/>
          <w:szCs w:val="28"/>
          <w:lang w:val="de-DE"/>
        </w:rPr>
        <w:t xml:space="preserve">Công </w:t>
      </w:r>
      <w:r w:rsidRPr="00377641">
        <w:rPr>
          <w:rFonts w:ascii="Times New Roman" w:hAnsi="Times New Roman" w:cs="Times New Roman"/>
          <w:sz w:val="28"/>
          <w:szCs w:val="28"/>
          <w:lang w:val="de-DE"/>
        </w:rPr>
        <w:t xml:space="preserve">tác ĐTCB </w:t>
      </w:r>
      <w:r w:rsidR="000B6C85" w:rsidRPr="00377641">
        <w:rPr>
          <w:rFonts w:ascii="Times New Roman" w:hAnsi="Times New Roman" w:cs="Times New Roman"/>
          <w:sz w:val="28"/>
          <w:szCs w:val="28"/>
          <w:lang w:val="de-DE"/>
        </w:rPr>
        <w:t xml:space="preserve">chưa có </w:t>
      </w:r>
      <w:r w:rsidRPr="00377641">
        <w:rPr>
          <w:rFonts w:ascii="Times New Roman" w:hAnsi="Times New Roman" w:cs="Times New Roman"/>
          <w:sz w:val="28"/>
          <w:szCs w:val="28"/>
          <w:lang w:val="de-DE"/>
        </w:rPr>
        <w:t>phát triển nghiệp vụ</w:t>
      </w:r>
      <w:r w:rsidR="000B6C85" w:rsidRPr="00377641">
        <w:rPr>
          <w:rFonts w:ascii="Times New Roman" w:hAnsi="Times New Roman" w:cs="Times New Roman"/>
          <w:sz w:val="28"/>
          <w:szCs w:val="28"/>
        </w:rPr>
        <w:t>.</w:t>
      </w:r>
    </w:p>
    <w:p w14:paraId="72B3EFED" w14:textId="77777777" w:rsidR="0057731B" w:rsidRDefault="00F47BAB" w:rsidP="00113A22">
      <w:pPr>
        <w:widowControl w:val="0"/>
        <w:spacing w:after="0" w:line="271" w:lineRule="auto"/>
        <w:ind w:firstLine="720"/>
        <w:jc w:val="both"/>
        <w:rPr>
          <w:rFonts w:ascii="Times New Roman" w:eastAsia="Courier New" w:hAnsi="Times New Roman" w:cs="Times New Roman"/>
          <w:bCs/>
          <w:color w:val="000000"/>
          <w:sz w:val="28"/>
          <w:szCs w:val="28"/>
          <w:lang w:eastAsia="vi-VN"/>
        </w:rPr>
      </w:pPr>
      <w:r w:rsidRPr="00377641">
        <w:rPr>
          <w:rFonts w:ascii="Times New Roman" w:hAnsi="Times New Roman" w:cs="Times New Roman"/>
          <w:sz w:val="28"/>
          <w:szCs w:val="28"/>
          <w:lang w:val="de-DE"/>
        </w:rPr>
        <w:t>- Kết quả khắc phục những tồn tại, hạn chế đã được các Đoàn kiểm tra chỉ ra trước đây</w:t>
      </w:r>
      <w:r w:rsidRPr="00377641">
        <w:rPr>
          <w:rFonts w:ascii="Times New Roman" w:hAnsi="Times New Roman" w:cs="Times New Roman"/>
          <w:sz w:val="28"/>
          <w:szCs w:val="28"/>
          <w:lang w:val="vi-VN"/>
        </w:rPr>
        <w:t>: Đã thu thập</w:t>
      </w:r>
      <w:r w:rsidR="004178B7">
        <w:rPr>
          <w:rFonts w:ascii="Times New Roman" w:hAnsi="Times New Roman" w:cs="Times New Roman"/>
          <w:sz w:val="28"/>
          <w:szCs w:val="28"/>
        </w:rPr>
        <w:t xml:space="preserve"> tài liệu bổ sung</w:t>
      </w:r>
      <w:r w:rsidRPr="00377641">
        <w:rPr>
          <w:rFonts w:ascii="Times New Roman" w:hAnsi="Times New Roman" w:cs="Times New Roman"/>
          <w:sz w:val="28"/>
          <w:szCs w:val="28"/>
          <w:lang w:val="vi-VN"/>
        </w:rPr>
        <w:t xml:space="preserve"> vào hồ sơ ĐTC</w:t>
      </w:r>
      <w:r w:rsidR="004178B7">
        <w:rPr>
          <w:rFonts w:ascii="Times New Roman" w:hAnsi="Times New Roman" w:cs="Times New Roman"/>
          <w:sz w:val="28"/>
          <w:szCs w:val="28"/>
        </w:rPr>
        <w:t>B để khắc phục những tồn tại, hạn chế đã được các Đoàn kiểm tra chỉ ra</w:t>
      </w:r>
      <w:r w:rsidR="00220813">
        <w:rPr>
          <w:rFonts w:ascii="Times New Roman" w:hAnsi="Times New Roman" w:cs="Times New Roman"/>
          <w:sz w:val="28"/>
          <w:szCs w:val="28"/>
        </w:rPr>
        <w:t xml:space="preserve"> tuy nhiên vẫn còn </w:t>
      </w:r>
      <w:r w:rsidR="0057731B">
        <w:rPr>
          <w:rFonts w:ascii="Times New Roman" w:hAnsi="Times New Roman" w:cs="Times New Roman"/>
          <w:sz w:val="28"/>
          <w:szCs w:val="28"/>
        </w:rPr>
        <w:t>chưa triệt để.</w:t>
      </w:r>
    </w:p>
    <w:p w14:paraId="26B7FECA" w14:textId="61180CE7" w:rsidR="006E3BA6" w:rsidRPr="0057731B" w:rsidRDefault="006E3BA6" w:rsidP="00113A22">
      <w:pPr>
        <w:widowControl w:val="0"/>
        <w:spacing w:after="0" w:line="271" w:lineRule="auto"/>
        <w:ind w:firstLine="720"/>
        <w:jc w:val="both"/>
        <w:rPr>
          <w:rFonts w:ascii="Times New Roman" w:eastAsia="Courier New" w:hAnsi="Times New Roman" w:cs="Times New Roman"/>
          <w:bCs/>
          <w:color w:val="000000"/>
          <w:sz w:val="28"/>
          <w:szCs w:val="28"/>
          <w:lang w:eastAsia="vi-VN"/>
        </w:rPr>
      </w:pPr>
      <w:bookmarkStart w:id="0" w:name="_Hlk183695344"/>
      <w:r w:rsidRPr="0057731B">
        <w:rPr>
          <w:rFonts w:ascii="Times New Roman" w:eastAsia="Courier New" w:hAnsi="Times New Roman" w:cs="Times New Roman"/>
          <w:b/>
          <w:color w:val="000000"/>
          <w:sz w:val="28"/>
          <w:szCs w:val="28"/>
          <w:lang w:val="en-AU" w:eastAsia="vi-VN"/>
        </w:rPr>
        <w:t xml:space="preserve">2.2. Công tác sưu tra </w:t>
      </w:r>
    </w:p>
    <w:p w14:paraId="539EB77A" w14:textId="301A9575" w:rsidR="00003CF5" w:rsidRPr="00377641" w:rsidRDefault="00F1664E" w:rsidP="00113A22">
      <w:pPr>
        <w:pStyle w:val="ListParagraph"/>
        <w:widowControl w:val="0"/>
        <w:spacing w:after="0" w:line="271" w:lineRule="auto"/>
        <w:ind w:left="0" w:firstLine="720"/>
        <w:jc w:val="both"/>
        <w:rPr>
          <w:rFonts w:ascii="Times New Roman" w:eastAsia="Courier New" w:hAnsi="Times New Roman" w:cs="Times New Roman"/>
          <w:bCs/>
          <w:color w:val="000000"/>
          <w:sz w:val="28"/>
          <w:szCs w:val="28"/>
          <w:lang w:val="en-AU" w:eastAsia="vi-VN"/>
        </w:rPr>
      </w:pPr>
      <w:r w:rsidRPr="00377641">
        <w:rPr>
          <w:rFonts w:ascii="Times New Roman" w:eastAsia="Courier New" w:hAnsi="Times New Roman" w:cs="Times New Roman"/>
          <w:bCs/>
          <w:color w:val="000000"/>
          <w:sz w:val="28"/>
          <w:szCs w:val="28"/>
          <w:lang w:val="en-AU" w:eastAsia="vi-VN"/>
        </w:rPr>
        <w:t xml:space="preserve">- </w:t>
      </w:r>
      <w:r w:rsidR="00003CF5" w:rsidRPr="00377641">
        <w:rPr>
          <w:rFonts w:ascii="Times New Roman" w:eastAsia="Courier New" w:hAnsi="Times New Roman" w:cs="Times New Roman"/>
          <w:bCs/>
          <w:color w:val="000000"/>
          <w:sz w:val="28"/>
          <w:szCs w:val="28"/>
          <w:lang w:val="en-AU" w:eastAsia="vi-VN"/>
        </w:rPr>
        <w:t>Đội và Công an các xã, thị trấn không có hồ sơ sưu tra hiện hành về lĩnh vực kinh tế, môi trư</w:t>
      </w:r>
      <w:r w:rsidRPr="00377641">
        <w:rPr>
          <w:rFonts w:ascii="Times New Roman" w:eastAsia="Courier New" w:hAnsi="Times New Roman" w:cs="Times New Roman"/>
          <w:bCs/>
          <w:color w:val="000000"/>
          <w:sz w:val="28"/>
          <w:szCs w:val="28"/>
          <w:lang w:val="en-AU" w:eastAsia="vi-VN"/>
        </w:rPr>
        <w:t>ờ</w:t>
      </w:r>
      <w:r w:rsidR="00003CF5" w:rsidRPr="00377641">
        <w:rPr>
          <w:rFonts w:ascii="Times New Roman" w:eastAsia="Courier New" w:hAnsi="Times New Roman" w:cs="Times New Roman"/>
          <w:bCs/>
          <w:color w:val="000000"/>
          <w:sz w:val="28"/>
          <w:szCs w:val="28"/>
          <w:lang w:val="en-AU" w:eastAsia="vi-VN"/>
        </w:rPr>
        <w:t>ng</w:t>
      </w:r>
      <w:r w:rsidR="004178B7">
        <w:rPr>
          <w:rFonts w:ascii="Times New Roman" w:eastAsia="Courier New" w:hAnsi="Times New Roman" w:cs="Times New Roman"/>
          <w:bCs/>
          <w:color w:val="000000"/>
          <w:sz w:val="28"/>
          <w:szCs w:val="28"/>
          <w:lang w:val="en-AU" w:eastAsia="vi-VN"/>
        </w:rPr>
        <w:t>.</w:t>
      </w:r>
    </w:p>
    <w:p w14:paraId="0A217A73" w14:textId="6ECAFF7E" w:rsidR="0057731B" w:rsidRDefault="009E614E" w:rsidP="00113A22">
      <w:pPr>
        <w:pStyle w:val="ListParagraph"/>
        <w:widowControl w:val="0"/>
        <w:spacing w:after="0" w:line="271" w:lineRule="auto"/>
        <w:ind w:left="0" w:firstLine="720"/>
        <w:jc w:val="both"/>
        <w:rPr>
          <w:rFonts w:ascii="Times New Roman" w:hAnsi="Times New Roman" w:cs="Times New Roman"/>
          <w:bCs/>
          <w:sz w:val="28"/>
          <w:szCs w:val="28"/>
        </w:rPr>
      </w:pPr>
      <w:r w:rsidRPr="00377641">
        <w:rPr>
          <w:rFonts w:ascii="Times New Roman" w:eastAsia="Courier New" w:hAnsi="Times New Roman" w:cs="Times New Roman"/>
          <w:bCs/>
          <w:color w:val="000000"/>
          <w:sz w:val="28"/>
          <w:szCs w:val="28"/>
          <w:lang w:val="en-AU" w:eastAsia="vi-VN"/>
        </w:rPr>
        <w:t xml:space="preserve">- Công tác rà soát, đưa đối tượng vào diện sưu tra theo Quyết định số 7776/QĐ- BCA, ngày 14/11/2023 của Bộ Công </w:t>
      </w:r>
      <w:proofErr w:type="gramStart"/>
      <w:r w:rsidRPr="00377641">
        <w:rPr>
          <w:rFonts w:ascii="Times New Roman" w:eastAsia="Courier New" w:hAnsi="Times New Roman" w:cs="Times New Roman"/>
          <w:bCs/>
          <w:color w:val="000000"/>
          <w:sz w:val="28"/>
          <w:szCs w:val="28"/>
          <w:lang w:val="en-AU" w:eastAsia="vi-VN"/>
        </w:rPr>
        <w:t>an</w:t>
      </w:r>
      <w:proofErr w:type="gramEnd"/>
      <w:r w:rsidRPr="00377641">
        <w:rPr>
          <w:rFonts w:ascii="Times New Roman" w:eastAsia="Courier New" w:hAnsi="Times New Roman" w:cs="Times New Roman"/>
          <w:bCs/>
          <w:color w:val="000000"/>
          <w:sz w:val="28"/>
          <w:szCs w:val="28"/>
          <w:lang w:val="en-AU" w:eastAsia="vi-VN"/>
        </w:rPr>
        <w:t xml:space="preserve"> ban hành Danh mục đối tượng sưu tra của lực lượng CSND. Số liệu đối tượng sưu tra:</w:t>
      </w:r>
      <w:r w:rsidR="00CC6539" w:rsidRPr="00377641">
        <w:rPr>
          <w:rFonts w:ascii="Times New Roman" w:eastAsia="Courier New" w:hAnsi="Times New Roman" w:cs="Times New Roman"/>
          <w:bCs/>
          <w:color w:val="000000"/>
          <w:sz w:val="28"/>
          <w:szCs w:val="28"/>
          <w:lang w:val="en-AU" w:eastAsia="vi-VN"/>
        </w:rPr>
        <w:t xml:space="preserve"> </w:t>
      </w:r>
      <w:r w:rsidR="00003CF5" w:rsidRPr="00377641">
        <w:rPr>
          <w:rFonts w:ascii="Times New Roman" w:eastAsia="Courier New" w:hAnsi="Times New Roman" w:cs="Times New Roman"/>
          <w:bCs/>
          <w:color w:val="000000"/>
          <w:sz w:val="28"/>
          <w:szCs w:val="28"/>
          <w:lang w:val="en-AU" w:eastAsia="vi-VN"/>
        </w:rPr>
        <w:t>Năm 2024</w:t>
      </w:r>
      <w:r w:rsidR="00B16985">
        <w:rPr>
          <w:rFonts w:ascii="Times New Roman" w:eastAsia="Courier New" w:hAnsi="Times New Roman" w:cs="Times New Roman"/>
          <w:bCs/>
          <w:color w:val="000000"/>
          <w:sz w:val="28"/>
          <w:szCs w:val="28"/>
          <w:lang w:val="en-AU" w:eastAsia="vi-VN"/>
        </w:rPr>
        <w:t>,</w:t>
      </w:r>
      <w:r w:rsidR="00003CF5" w:rsidRPr="00377641">
        <w:rPr>
          <w:rFonts w:ascii="Times New Roman" w:eastAsia="Courier New" w:hAnsi="Times New Roman" w:cs="Times New Roman"/>
          <w:bCs/>
          <w:color w:val="000000"/>
          <w:sz w:val="28"/>
          <w:szCs w:val="28"/>
          <w:lang w:val="en-AU" w:eastAsia="vi-VN"/>
        </w:rPr>
        <w:t xml:space="preserve"> Đội đ</w:t>
      </w:r>
      <w:r w:rsidR="00B16985">
        <w:rPr>
          <w:rFonts w:ascii="Times New Roman" w:eastAsia="Courier New" w:hAnsi="Times New Roman" w:cs="Times New Roman"/>
          <w:bCs/>
          <w:color w:val="000000"/>
          <w:sz w:val="28"/>
          <w:szCs w:val="28"/>
          <w:lang w:val="en-AU" w:eastAsia="vi-VN"/>
        </w:rPr>
        <w:t>ược giao xác lập mới 5</w:t>
      </w:r>
      <w:r w:rsidR="00113A22">
        <w:rPr>
          <w:rFonts w:ascii="Times New Roman" w:eastAsia="Courier New" w:hAnsi="Times New Roman" w:cs="Times New Roman"/>
          <w:bCs/>
          <w:color w:val="000000"/>
          <w:sz w:val="28"/>
          <w:szCs w:val="28"/>
          <w:lang w:val="en-AU" w:eastAsia="vi-VN"/>
        </w:rPr>
        <w:t xml:space="preserve"> sưu tra và đã </w:t>
      </w:r>
      <w:r w:rsidR="00B16985">
        <w:rPr>
          <w:rFonts w:ascii="Times New Roman" w:eastAsia="Courier New" w:hAnsi="Times New Roman" w:cs="Times New Roman"/>
          <w:bCs/>
          <w:color w:val="000000"/>
          <w:sz w:val="28"/>
          <w:szCs w:val="28"/>
          <w:lang w:val="en-AU" w:eastAsia="vi-VN"/>
        </w:rPr>
        <w:t>thực thiện</w:t>
      </w:r>
      <w:r w:rsidR="00113A22">
        <w:rPr>
          <w:rFonts w:ascii="Times New Roman" w:eastAsia="Courier New" w:hAnsi="Times New Roman" w:cs="Times New Roman"/>
          <w:bCs/>
          <w:color w:val="000000"/>
          <w:sz w:val="28"/>
          <w:szCs w:val="28"/>
          <w:lang w:val="en-AU" w:eastAsia="vi-VN"/>
        </w:rPr>
        <w:t xml:space="preserve"> xác lập mới 5 đối tượng sưu tra</w:t>
      </w:r>
      <w:r w:rsidR="00CC6539" w:rsidRPr="00377641">
        <w:rPr>
          <w:rFonts w:ascii="Times New Roman" w:hAnsi="Times New Roman" w:cs="Times New Roman"/>
          <w:bCs/>
          <w:sz w:val="28"/>
          <w:szCs w:val="28"/>
          <w:lang w:val="nl-NL"/>
        </w:rPr>
        <w:t>, kết thúc</w:t>
      </w:r>
      <w:r w:rsidR="00003CF5" w:rsidRPr="00377641">
        <w:rPr>
          <w:rFonts w:ascii="Times New Roman" w:hAnsi="Times New Roman" w:cs="Times New Roman"/>
          <w:bCs/>
          <w:sz w:val="28"/>
          <w:szCs w:val="28"/>
          <w:lang w:val="nl-NL"/>
        </w:rPr>
        <w:t xml:space="preserve"> 05 đối tượng</w:t>
      </w:r>
      <w:r w:rsidR="00CC6539" w:rsidRPr="00377641">
        <w:rPr>
          <w:rFonts w:ascii="Times New Roman" w:hAnsi="Times New Roman" w:cs="Times New Roman"/>
          <w:bCs/>
          <w:sz w:val="28"/>
          <w:szCs w:val="28"/>
          <w:lang w:val="nl-NL"/>
        </w:rPr>
        <w:t xml:space="preserve">, hiện hành 0 đối tượng. </w:t>
      </w:r>
      <w:r w:rsidR="00003CF5" w:rsidRPr="00377641">
        <w:rPr>
          <w:rFonts w:ascii="Times New Roman" w:hAnsi="Times New Roman" w:cs="Times New Roman"/>
          <w:bCs/>
          <w:sz w:val="28"/>
          <w:szCs w:val="28"/>
          <w:lang w:val="it-IT"/>
        </w:rPr>
        <w:t>Tất</w:t>
      </w:r>
      <w:r w:rsidR="00003CF5" w:rsidRPr="00377641">
        <w:rPr>
          <w:rFonts w:ascii="Times New Roman" w:hAnsi="Times New Roman" w:cs="Times New Roman"/>
          <w:bCs/>
          <w:sz w:val="28"/>
          <w:szCs w:val="28"/>
          <w:lang w:val="vi-VN"/>
        </w:rPr>
        <w:t xml:space="preserve"> cả đều là sưu tra danh mục </w:t>
      </w:r>
      <w:r w:rsidR="00CC6539" w:rsidRPr="00377641">
        <w:rPr>
          <w:rFonts w:ascii="Times New Roman" w:hAnsi="Times New Roman" w:cs="Times New Roman"/>
          <w:bCs/>
          <w:sz w:val="28"/>
          <w:szCs w:val="28"/>
        </w:rPr>
        <w:t>III</w:t>
      </w:r>
      <w:r w:rsidR="00003CF5" w:rsidRPr="00377641">
        <w:rPr>
          <w:rFonts w:ascii="Times New Roman" w:hAnsi="Times New Roman" w:cs="Times New Roman"/>
          <w:bCs/>
          <w:sz w:val="28"/>
          <w:szCs w:val="28"/>
          <w:lang w:val="vi-VN"/>
        </w:rPr>
        <w:t>, hệ 2, loại B</w:t>
      </w:r>
      <w:r w:rsidR="00CC6539" w:rsidRPr="00377641">
        <w:rPr>
          <w:rFonts w:ascii="Times New Roman" w:hAnsi="Times New Roman" w:cs="Times New Roman"/>
          <w:bCs/>
          <w:sz w:val="28"/>
          <w:szCs w:val="28"/>
        </w:rPr>
        <w:t>.</w:t>
      </w:r>
    </w:p>
    <w:p w14:paraId="49152A83" w14:textId="77777777" w:rsidR="0057731B" w:rsidRDefault="009E614E" w:rsidP="00113A22">
      <w:pPr>
        <w:pStyle w:val="ListParagraph"/>
        <w:widowControl w:val="0"/>
        <w:spacing w:after="0" w:line="271" w:lineRule="auto"/>
        <w:ind w:left="0" w:firstLine="720"/>
        <w:jc w:val="both"/>
        <w:rPr>
          <w:rFonts w:ascii="Times New Roman" w:eastAsia="Courier New" w:hAnsi="Times New Roman" w:cs="Times New Roman"/>
          <w:bCs/>
          <w:color w:val="000000"/>
          <w:sz w:val="28"/>
          <w:szCs w:val="28"/>
          <w:lang w:val="en-AU" w:eastAsia="vi-VN"/>
        </w:rPr>
      </w:pPr>
      <w:r w:rsidRPr="004178B7">
        <w:rPr>
          <w:rFonts w:ascii="Times New Roman" w:eastAsia="Courier New" w:hAnsi="Times New Roman" w:cs="Times New Roman"/>
          <w:bCs/>
          <w:color w:val="000000"/>
          <w:sz w:val="28"/>
          <w:szCs w:val="28"/>
          <w:lang w:val="en-AU" w:eastAsia="vi-VN"/>
        </w:rPr>
        <w:t>- Việc tiến hành sưu tra theo hệ, loại đối tượng và theo địa bàn, tuyến</w:t>
      </w:r>
      <w:r w:rsidR="004178B7">
        <w:rPr>
          <w:rFonts w:ascii="Times New Roman" w:eastAsia="Courier New" w:hAnsi="Times New Roman" w:cs="Times New Roman"/>
          <w:bCs/>
          <w:color w:val="000000"/>
          <w:sz w:val="28"/>
          <w:szCs w:val="28"/>
          <w:lang w:val="en-AU" w:eastAsia="vi-VN"/>
        </w:rPr>
        <w:t>,</w:t>
      </w:r>
      <w:r w:rsidRPr="004178B7">
        <w:rPr>
          <w:rFonts w:ascii="Times New Roman" w:eastAsia="Courier New" w:hAnsi="Times New Roman" w:cs="Times New Roman"/>
          <w:bCs/>
          <w:color w:val="000000"/>
          <w:sz w:val="28"/>
          <w:szCs w:val="28"/>
          <w:lang w:val="en-AU" w:eastAsia="vi-VN"/>
        </w:rPr>
        <w:t xml:space="preserve"> lĩnh vực trọng điểm; </w:t>
      </w:r>
      <w:r w:rsidR="00CC6539" w:rsidRPr="004178B7">
        <w:rPr>
          <w:rFonts w:ascii="Times New Roman" w:eastAsia="Courier New" w:hAnsi="Times New Roman" w:cs="Times New Roman"/>
          <w:bCs/>
          <w:color w:val="000000"/>
          <w:sz w:val="28"/>
          <w:szCs w:val="28"/>
          <w:lang w:val="en-AU" w:eastAsia="vi-VN"/>
        </w:rPr>
        <w:t>thường xuyên trao đổi</w:t>
      </w:r>
      <w:r w:rsidR="004178B7">
        <w:rPr>
          <w:rFonts w:ascii="Times New Roman" w:eastAsia="Courier New" w:hAnsi="Times New Roman" w:cs="Times New Roman"/>
          <w:bCs/>
          <w:color w:val="000000"/>
          <w:sz w:val="28"/>
          <w:szCs w:val="28"/>
          <w:lang w:val="en-AU" w:eastAsia="vi-VN"/>
        </w:rPr>
        <w:t xml:space="preserve"> phối hợp</w:t>
      </w:r>
      <w:r w:rsidR="00CC6539" w:rsidRPr="004178B7">
        <w:rPr>
          <w:rFonts w:ascii="Times New Roman" w:eastAsia="Courier New" w:hAnsi="Times New Roman" w:cs="Times New Roman"/>
          <w:bCs/>
          <w:color w:val="000000"/>
          <w:sz w:val="28"/>
          <w:szCs w:val="28"/>
          <w:lang w:val="en-AU" w:eastAsia="vi-VN"/>
        </w:rPr>
        <w:t xml:space="preserve"> cung cấp thông tin tình hình hoạt động của các đối tượng</w:t>
      </w:r>
      <w:r w:rsidR="004178B7">
        <w:rPr>
          <w:rFonts w:ascii="Times New Roman" w:eastAsia="Courier New" w:hAnsi="Times New Roman" w:cs="Times New Roman"/>
          <w:bCs/>
          <w:color w:val="000000"/>
          <w:sz w:val="28"/>
          <w:szCs w:val="28"/>
          <w:lang w:val="en-AU" w:eastAsia="vi-VN"/>
        </w:rPr>
        <w:t xml:space="preserve"> sưu tra</w:t>
      </w:r>
      <w:r w:rsidR="00CC6539" w:rsidRPr="004178B7">
        <w:rPr>
          <w:rFonts w:ascii="Times New Roman" w:eastAsia="Courier New" w:hAnsi="Times New Roman" w:cs="Times New Roman"/>
          <w:bCs/>
          <w:color w:val="000000"/>
          <w:sz w:val="28"/>
          <w:szCs w:val="28"/>
          <w:lang w:val="en-AU" w:eastAsia="vi-VN"/>
        </w:rPr>
        <w:t xml:space="preserve"> trên địa bàn với Công an cấp xã liên quan.</w:t>
      </w:r>
    </w:p>
    <w:p w14:paraId="310DC10E" w14:textId="77777777" w:rsidR="0057731B" w:rsidRDefault="00003CF5" w:rsidP="00113A22">
      <w:pPr>
        <w:pStyle w:val="ListParagraph"/>
        <w:widowControl w:val="0"/>
        <w:spacing w:after="0" w:line="271" w:lineRule="auto"/>
        <w:ind w:left="0" w:firstLine="720"/>
        <w:jc w:val="both"/>
        <w:rPr>
          <w:rFonts w:ascii="Times New Roman" w:hAnsi="Times New Roman" w:cs="Times New Roman"/>
          <w:bCs/>
          <w:sz w:val="28"/>
          <w:szCs w:val="28"/>
          <w:lang w:val="vi-VN"/>
        </w:rPr>
      </w:pPr>
      <w:r w:rsidRPr="00377641">
        <w:rPr>
          <w:rFonts w:ascii="Times New Roman" w:hAnsi="Times New Roman" w:cs="Times New Roman"/>
          <w:bCs/>
          <w:sz w:val="28"/>
          <w:szCs w:val="28"/>
          <w:lang w:val="it-IT"/>
        </w:rPr>
        <w:t>- Căn cứ xác lập</w:t>
      </w:r>
      <w:r w:rsidRPr="00377641">
        <w:rPr>
          <w:rFonts w:ascii="Times New Roman" w:hAnsi="Times New Roman" w:cs="Times New Roman"/>
          <w:bCs/>
          <w:sz w:val="28"/>
          <w:szCs w:val="28"/>
          <w:lang w:val="vi-VN"/>
        </w:rPr>
        <w:t xml:space="preserve">, </w:t>
      </w:r>
      <w:r w:rsidRPr="00377641">
        <w:rPr>
          <w:rFonts w:ascii="Times New Roman" w:hAnsi="Times New Roman" w:cs="Times New Roman"/>
          <w:bCs/>
          <w:sz w:val="28"/>
          <w:szCs w:val="28"/>
          <w:lang w:val="it-IT"/>
        </w:rPr>
        <w:t>báo cáo, Kế hoạch xác minh đối tượng sưu tra</w:t>
      </w:r>
      <w:r w:rsidRPr="00377641">
        <w:rPr>
          <w:rFonts w:ascii="Times New Roman" w:hAnsi="Times New Roman" w:cs="Times New Roman"/>
          <w:bCs/>
          <w:sz w:val="28"/>
          <w:szCs w:val="28"/>
          <w:lang w:val="vi-VN"/>
        </w:rPr>
        <w:t xml:space="preserve">, </w:t>
      </w:r>
      <w:r w:rsidRPr="00377641">
        <w:rPr>
          <w:rFonts w:ascii="Times New Roman" w:hAnsi="Times New Roman" w:cs="Times New Roman"/>
          <w:bCs/>
          <w:sz w:val="28"/>
          <w:szCs w:val="28"/>
          <w:lang w:val="it-IT"/>
        </w:rPr>
        <w:t>phân loại, chuyển loại đối tượng sưu tra</w:t>
      </w:r>
      <w:r w:rsidRPr="00377641">
        <w:rPr>
          <w:rFonts w:ascii="Times New Roman" w:hAnsi="Times New Roman" w:cs="Times New Roman"/>
          <w:bCs/>
          <w:sz w:val="28"/>
          <w:szCs w:val="28"/>
          <w:lang w:val="vi-VN"/>
        </w:rPr>
        <w:t xml:space="preserve"> đều theo đúng quy định.</w:t>
      </w:r>
    </w:p>
    <w:p w14:paraId="59C61083" w14:textId="77777777" w:rsidR="0057731B" w:rsidRDefault="009E614E" w:rsidP="00113A22">
      <w:pPr>
        <w:pStyle w:val="ListParagraph"/>
        <w:widowControl w:val="0"/>
        <w:spacing w:after="0" w:line="271" w:lineRule="auto"/>
        <w:ind w:left="0" w:firstLine="720"/>
        <w:jc w:val="both"/>
        <w:rPr>
          <w:rFonts w:ascii="Times New Roman" w:hAnsi="Times New Roman" w:cs="Times New Roman"/>
          <w:bCs/>
          <w:sz w:val="28"/>
          <w:szCs w:val="28"/>
        </w:rPr>
      </w:pPr>
      <w:r w:rsidRPr="00377641">
        <w:rPr>
          <w:rFonts w:ascii="Times New Roman" w:hAnsi="Times New Roman" w:cs="Times New Roman"/>
          <w:bCs/>
          <w:sz w:val="28"/>
          <w:szCs w:val="28"/>
        </w:rPr>
        <w:t>- Việc xây dựng kế hoạch xác minh đối tượng sưu tra loại B</w:t>
      </w:r>
      <w:r w:rsidR="004178B7">
        <w:rPr>
          <w:rFonts w:ascii="Times New Roman" w:hAnsi="Times New Roman" w:cs="Times New Roman"/>
          <w:bCs/>
          <w:sz w:val="28"/>
          <w:szCs w:val="28"/>
        </w:rPr>
        <w:t xml:space="preserve"> được đảm bảo.</w:t>
      </w:r>
    </w:p>
    <w:p w14:paraId="5CBC2747" w14:textId="77777777" w:rsidR="0057731B" w:rsidRDefault="00003CF5" w:rsidP="00113A22">
      <w:pPr>
        <w:pStyle w:val="ListParagraph"/>
        <w:widowControl w:val="0"/>
        <w:spacing w:after="0" w:line="271" w:lineRule="auto"/>
        <w:ind w:left="0" w:firstLine="720"/>
        <w:jc w:val="both"/>
        <w:rPr>
          <w:rFonts w:ascii="Times New Roman" w:hAnsi="Times New Roman" w:cs="Times New Roman"/>
          <w:sz w:val="28"/>
          <w:szCs w:val="28"/>
          <w:lang w:val="vi-VN"/>
        </w:rPr>
      </w:pPr>
      <w:r w:rsidRPr="00377641">
        <w:rPr>
          <w:rFonts w:ascii="Times New Roman" w:hAnsi="Times New Roman" w:cs="Times New Roman"/>
          <w:sz w:val="28"/>
          <w:szCs w:val="28"/>
          <w:lang w:val="it-IT"/>
        </w:rPr>
        <w:t>- Có</w:t>
      </w:r>
      <w:r w:rsidRPr="00377641">
        <w:rPr>
          <w:rFonts w:ascii="Times New Roman" w:hAnsi="Times New Roman" w:cs="Times New Roman"/>
          <w:sz w:val="28"/>
          <w:szCs w:val="28"/>
          <w:lang w:val="vi-VN"/>
        </w:rPr>
        <w:t xml:space="preserve"> bố trí CTVBM </w:t>
      </w:r>
      <w:r w:rsidRPr="00377641">
        <w:rPr>
          <w:rFonts w:ascii="Times New Roman" w:hAnsi="Times New Roman" w:cs="Times New Roman"/>
          <w:sz w:val="28"/>
          <w:szCs w:val="28"/>
          <w:lang w:val="it-IT"/>
        </w:rPr>
        <w:t>nắm tình hình, cập nhật thông tin về lai lịch, quan hệ, thu thập thông tin, tài liệu về đối tượng sưu tra</w:t>
      </w:r>
      <w:r w:rsidRPr="00377641">
        <w:rPr>
          <w:rFonts w:ascii="Times New Roman" w:hAnsi="Times New Roman" w:cs="Times New Roman"/>
          <w:sz w:val="28"/>
          <w:szCs w:val="28"/>
          <w:lang w:val="vi-VN"/>
        </w:rPr>
        <w:t>.</w:t>
      </w:r>
    </w:p>
    <w:p w14:paraId="134A0B34" w14:textId="77777777" w:rsidR="0057731B" w:rsidRDefault="00003CF5" w:rsidP="00113A22">
      <w:pPr>
        <w:pStyle w:val="ListParagraph"/>
        <w:widowControl w:val="0"/>
        <w:spacing w:after="0" w:line="271" w:lineRule="auto"/>
        <w:ind w:left="0" w:firstLine="720"/>
        <w:jc w:val="both"/>
        <w:rPr>
          <w:rFonts w:ascii="Times New Roman" w:hAnsi="Times New Roman" w:cs="Times New Roman"/>
          <w:bCs/>
          <w:sz w:val="28"/>
          <w:szCs w:val="28"/>
        </w:rPr>
      </w:pPr>
      <w:r w:rsidRPr="00377641">
        <w:rPr>
          <w:rFonts w:ascii="Times New Roman" w:hAnsi="Times New Roman" w:cs="Times New Roman"/>
          <w:sz w:val="28"/>
          <w:szCs w:val="28"/>
          <w:lang w:val="it-IT"/>
        </w:rPr>
        <w:t>- Đánh giá hiệu quả phát triển nghiệp vụ</w:t>
      </w:r>
      <w:r w:rsidRPr="00377641">
        <w:rPr>
          <w:rFonts w:ascii="Times New Roman" w:hAnsi="Times New Roman" w:cs="Times New Roman"/>
          <w:sz w:val="28"/>
          <w:szCs w:val="28"/>
          <w:lang w:val="vi-VN"/>
        </w:rPr>
        <w:t>: 0</w:t>
      </w:r>
      <w:r w:rsidRPr="00377641">
        <w:rPr>
          <w:rFonts w:ascii="Times New Roman" w:hAnsi="Times New Roman" w:cs="Times New Roman"/>
          <w:sz w:val="28"/>
          <w:szCs w:val="28"/>
        </w:rPr>
        <w:t>4</w:t>
      </w:r>
      <w:r w:rsidRPr="00377641">
        <w:rPr>
          <w:rFonts w:ascii="Times New Roman" w:hAnsi="Times New Roman" w:cs="Times New Roman"/>
          <w:sz w:val="28"/>
          <w:szCs w:val="28"/>
          <w:lang w:val="vi-VN"/>
        </w:rPr>
        <w:t xml:space="preserve"> sưu tra kết thúc đẩy lên hiềm </w:t>
      </w:r>
      <w:r w:rsidRPr="00377641">
        <w:rPr>
          <w:rFonts w:ascii="Times New Roman" w:hAnsi="Times New Roman" w:cs="Times New Roman"/>
          <w:sz w:val="28"/>
          <w:szCs w:val="28"/>
          <w:lang w:val="vi-VN"/>
        </w:rPr>
        <w:lastRenderedPageBreak/>
        <w:t>nghi. (Đã tiến hành khởi tố đối tượng)</w:t>
      </w:r>
      <w:r w:rsidRPr="00377641">
        <w:rPr>
          <w:rFonts w:ascii="Times New Roman" w:hAnsi="Times New Roman" w:cs="Times New Roman"/>
          <w:sz w:val="28"/>
          <w:szCs w:val="28"/>
        </w:rPr>
        <w:t>; 01 sưu tra đã thanh loại với lý do đối tượng không còn điều kiện,</w:t>
      </w:r>
      <w:r w:rsidRPr="007335A0">
        <w:rPr>
          <w:rFonts w:ascii="Times New Roman" w:hAnsi="Times New Roman" w:cs="Times New Roman"/>
          <w:sz w:val="28"/>
          <w:szCs w:val="28"/>
        </w:rPr>
        <w:t xml:space="preserve"> khả năng và biểu hiện nghi vấn phạm tội</w:t>
      </w:r>
      <w:r w:rsidRPr="007335A0">
        <w:rPr>
          <w:rFonts w:ascii="Times New Roman" w:hAnsi="Times New Roman" w:cs="Times New Roman"/>
          <w:sz w:val="28"/>
          <w:szCs w:val="28"/>
          <w:lang w:val="vi-VN"/>
        </w:rPr>
        <w:t>. Tỷ lệ bắt đối tượng trong diện sưu tra</w:t>
      </w:r>
      <w:r w:rsidRPr="007335A0">
        <w:rPr>
          <w:rFonts w:ascii="Times New Roman" w:hAnsi="Times New Roman" w:cs="Times New Roman"/>
          <w:sz w:val="28"/>
          <w:szCs w:val="28"/>
        </w:rPr>
        <w:t xml:space="preserve"> 80%</w:t>
      </w:r>
      <w:r w:rsidRPr="007335A0">
        <w:rPr>
          <w:rFonts w:ascii="Times New Roman" w:hAnsi="Times New Roman" w:cs="Times New Roman"/>
          <w:sz w:val="28"/>
          <w:szCs w:val="28"/>
          <w:lang w:val="it-IT"/>
        </w:rPr>
        <w:t>.</w:t>
      </w:r>
    </w:p>
    <w:p w14:paraId="4EBA3B9F" w14:textId="77777777" w:rsidR="0057731B" w:rsidRDefault="009E614E" w:rsidP="00113A22">
      <w:pPr>
        <w:pStyle w:val="ListParagraph"/>
        <w:widowControl w:val="0"/>
        <w:spacing w:after="0" w:line="271" w:lineRule="auto"/>
        <w:ind w:left="0" w:firstLine="720"/>
        <w:jc w:val="both"/>
        <w:rPr>
          <w:rFonts w:ascii="Times New Roman" w:eastAsia="Courier New" w:hAnsi="Times New Roman" w:cs="Times New Roman"/>
          <w:bCs/>
          <w:sz w:val="28"/>
          <w:szCs w:val="28"/>
          <w:lang w:eastAsia="vi-VN"/>
        </w:rPr>
      </w:pPr>
      <w:r w:rsidRPr="007335A0">
        <w:rPr>
          <w:rFonts w:ascii="Times New Roman" w:eastAsia="Courier New" w:hAnsi="Times New Roman" w:cs="Times New Roman"/>
          <w:bCs/>
          <w:sz w:val="28"/>
          <w:szCs w:val="28"/>
          <w:lang w:eastAsia="vi-VN"/>
        </w:rPr>
        <w:t xml:space="preserve">- </w:t>
      </w:r>
      <w:r w:rsidR="004178B7" w:rsidRPr="007335A0">
        <w:rPr>
          <w:rFonts w:ascii="Times New Roman" w:eastAsia="Courier New" w:hAnsi="Times New Roman" w:cs="Times New Roman"/>
          <w:bCs/>
          <w:sz w:val="28"/>
          <w:szCs w:val="28"/>
          <w:lang w:eastAsia="vi-VN"/>
        </w:rPr>
        <w:t xml:space="preserve">Việc thực hiện chỉ tiêu về công tác sưu tra </w:t>
      </w:r>
      <w:r w:rsidR="007335A0" w:rsidRPr="007335A0">
        <w:rPr>
          <w:rFonts w:ascii="Times New Roman" w:eastAsia="Courier New" w:hAnsi="Times New Roman" w:cs="Times New Roman"/>
          <w:bCs/>
          <w:sz w:val="28"/>
          <w:szCs w:val="28"/>
          <w:lang w:eastAsia="vi-VN"/>
        </w:rPr>
        <w:t>so với đăng ký từ đầu năm 2024 được đảm bảo, đúng tiến độ.</w:t>
      </w:r>
    </w:p>
    <w:p w14:paraId="727234EF" w14:textId="77777777" w:rsidR="0057731B" w:rsidRDefault="00003CF5" w:rsidP="00113A22">
      <w:pPr>
        <w:pStyle w:val="ListParagraph"/>
        <w:widowControl w:val="0"/>
        <w:spacing w:after="0" w:line="271" w:lineRule="auto"/>
        <w:ind w:left="0" w:firstLine="720"/>
        <w:jc w:val="both"/>
        <w:rPr>
          <w:rFonts w:ascii="Times New Roman" w:hAnsi="Times New Roman" w:cs="Times New Roman"/>
          <w:sz w:val="28"/>
          <w:szCs w:val="28"/>
          <w:lang w:val="vi-VN"/>
        </w:rPr>
      </w:pPr>
      <w:r w:rsidRPr="00377641">
        <w:rPr>
          <w:rFonts w:ascii="Times New Roman" w:hAnsi="Times New Roman" w:cs="Times New Roman"/>
          <w:sz w:val="28"/>
          <w:szCs w:val="28"/>
          <w:lang w:val="de-DE"/>
        </w:rPr>
        <w:t>- Kết quả khắc phục những tồn tại, hạn chế đã được các Đoàn kiểm tra chỉ ra trước đây</w:t>
      </w:r>
      <w:r w:rsidRPr="00377641">
        <w:rPr>
          <w:rFonts w:ascii="Times New Roman" w:hAnsi="Times New Roman" w:cs="Times New Roman"/>
          <w:sz w:val="28"/>
          <w:szCs w:val="28"/>
          <w:lang w:val="vi-VN"/>
        </w:rPr>
        <w:t xml:space="preserve">: Năm 2023 </w:t>
      </w:r>
      <w:r w:rsidRPr="00377641">
        <w:rPr>
          <w:rFonts w:ascii="Times New Roman" w:hAnsi="Times New Roman" w:cs="Times New Roman"/>
          <w:sz w:val="28"/>
          <w:szCs w:val="28"/>
          <w:lang w:val="de-DE"/>
        </w:rPr>
        <w:t>Đoàn kiểm tra</w:t>
      </w:r>
      <w:r w:rsidRPr="00377641">
        <w:rPr>
          <w:rFonts w:ascii="Times New Roman" w:hAnsi="Times New Roman" w:cs="Times New Roman"/>
          <w:sz w:val="28"/>
          <w:szCs w:val="28"/>
          <w:lang w:val="vi-VN"/>
        </w:rPr>
        <w:t xml:space="preserve"> chỉ ra lỗi về hiệu quả phát triển nghiệp vụ chưa cao, năm nay đã khắc phục được lỗi do đoàn chỉ ra.</w:t>
      </w:r>
    </w:p>
    <w:p w14:paraId="05ED504A" w14:textId="77777777" w:rsidR="0057731B" w:rsidRDefault="006E3BA6" w:rsidP="00113A22">
      <w:pPr>
        <w:pStyle w:val="ListParagraph"/>
        <w:widowControl w:val="0"/>
        <w:spacing w:after="0" w:line="271" w:lineRule="auto"/>
        <w:ind w:left="0" w:firstLine="720"/>
        <w:jc w:val="both"/>
        <w:rPr>
          <w:rFonts w:ascii="Times New Roman" w:eastAsia="Courier New" w:hAnsi="Times New Roman" w:cs="Times New Roman"/>
          <w:color w:val="000000"/>
          <w:sz w:val="28"/>
          <w:szCs w:val="28"/>
          <w:lang w:val="en-AU" w:eastAsia="vi-VN"/>
        </w:rPr>
      </w:pPr>
      <w:r w:rsidRPr="00377641">
        <w:rPr>
          <w:rFonts w:ascii="Times New Roman" w:eastAsia="Courier New" w:hAnsi="Times New Roman" w:cs="Times New Roman"/>
          <w:b/>
          <w:color w:val="000000"/>
          <w:sz w:val="28"/>
          <w:szCs w:val="28"/>
          <w:lang w:eastAsia="vi-VN"/>
        </w:rPr>
        <w:t xml:space="preserve">2.3. </w:t>
      </w:r>
      <w:r w:rsidRPr="00377641">
        <w:rPr>
          <w:rFonts w:ascii="Times New Roman" w:eastAsia="Courier New" w:hAnsi="Times New Roman" w:cs="Times New Roman"/>
          <w:b/>
          <w:color w:val="000000"/>
          <w:sz w:val="28"/>
          <w:szCs w:val="28"/>
          <w:lang w:val="en-AU" w:eastAsia="vi-VN"/>
        </w:rPr>
        <w:t>Công tác XMHN</w:t>
      </w:r>
      <w:r w:rsidRPr="00377641">
        <w:rPr>
          <w:rFonts w:ascii="Times New Roman" w:eastAsia="Courier New" w:hAnsi="Times New Roman" w:cs="Times New Roman"/>
          <w:color w:val="000000"/>
          <w:sz w:val="28"/>
          <w:szCs w:val="28"/>
          <w:lang w:val="en-AU" w:eastAsia="vi-VN"/>
        </w:rPr>
        <w:t xml:space="preserve"> </w:t>
      </w:r>
    </w:p>
    <w:p w14:paraId="64AFAA1A" w14:textId="677FBAB5" w:rsidR="0057731B" w:rsidRDefault="009E614E" w:rsidP="00113A22">
      <w:pPr>
        <w:pStyle w:val="ListParagraph"/>
        <w:widowControl w:val="0"/>
        <w:spacing w:after="0" w:line="271" w:lineRule="auto"/>
        <w:ind w:left="0" w:firstLine="720"/>
        <w:jc w:val="both"/>
        <w:rPr>
          <w:rFonts w:ascii="Times New Roman" w:hAnsi="Times New Roman" w:cs="Times New Roman"/>
          <w:sz w:val="28"/>
          <w:szCs w:val="28"/>
          <w:lang w:val="nl-NL"/>
        </w:rPr>
      </w:pPr>
      <w:r w:rsidRPr="00377641">
        <w:rPr>
          <w:rFonts w:ascii="Times New Roman" w:hAnsi="Times New Roman" w:cs="Times New Roman"/>
          <w:sz w:val="28"/>
          <w:szCs w:val="28"/>
          <w:lang w:val="it-IT"/>
        </w:rPr>
        <w:t>- Số liệu đối tượng XMHN:</w:t>
      </w:r>
      <w:r w:rsidR="007B28C4" w:rsidRPr="00377641">
        <w:rPr>
          <w:rFonts w:ascii="Times New Roman" w:hAnsi="Times New Roman" w:cs="Times New Roman"/>
          <w:sz w:val="28"/>
          <w:szCs w:val="28"/>
        </w:rPr>
        <w:t xml:space="preserve"> </w:t>
      </w:r>
      <w:r w:rsidR="00113A22">
        <w:rPr>
          <w:rFonts w:ascii="Times New Roman" w:hAnsi="Times New Roman" w:cs="Times New Roman"/>
          <w:sz w:val="28"/>
          <w:szCs w:val="28"/>
        </w:rPr>
        <w:t>Năm 2024, đội được giao x</w:t>
      </w:r>
      <w:r w:rsidRPr="00377641">
        <w:rPr>
          <w:rFonts w:ascii="Times New Roman" w:hAnsi="Times New Roman" w:cs="Times New Roman"/>
          <w:sz w:val="28"/>
          <w:szCs w:val="28"/>
          <w:lang w:val="nl-NL"/>
        </w:rPr>
        <w:t>ác lập mới 04 hồ sơ hiềm nghi</w:t>
      </w:r>
      <w:r w:rsidR="00113A22">
        <w:rPr>
          <w:rFonts w:ascii="Times New Roman" w:hAnsi="Times New Roman" w:cs="Times New Roman"/>
          <w:sz w:val="28"/>
          <w:szCs w:val="28"/>
          <w:lang w:val="nl-NL"/>
        </w:rPr>
        <w:t xml:space="preserve"> và </w:t>
      </w:r>
      <w:r w:rsidR="00113A22">
        <w:rPr>
          <w:rFonts w:ascii="Times New Roman" w:eastAsia="Courier New" w:hAnsi="Times New Roman" w:cs="Times New Roman"/>
          <w:bCs/>
          <w:color w:val="000000"/>
          <w:sz w:val="28"/>
          <w:szCs w:val="28"/>
          <w:lang w:val="en-AU" w:eastAsia="vi-VN"/>
        </w:rPr>
        <w:t>đã thực thiện xác lập mới 4 hiềm nghi về người</w:t>
      </w:r>
      <w:r w:rsidR="007B28C4" w:rsidRPr="00377641">
        <w:rPr>
          <w:rFonts w:ascii="Times New Roman" w:hAnsi="Times New Roman" w:cs="Times New Roman"/>
          <w:sz w:val="28"/>
          <w:szCs w:val="28"/>
          <w:lang w:val="nl-NL"/>
        </w:rPr>
        <w:t xml:space="preserve">. </w:t>
      </w:r>
      <w:r w:rsidRPr="00377641">
        <w:rPr>
          <w:rFonts w:ascii="Times New Roman" w:hAnsi="Times New Roman" w:cs="Times New Roman"/>
          <w:sz w:val="28"/>
          <w:szCs w:val="28"/>
          <w:lang w:val="nl-NL"/>
        </w:rPr>
        <w:t>Kết thúc 04 hồ sơ hiềm nghi.</w:t>
      </w:r>
      <w:r w:rsidRPr="00377641">
        <w:rPr>
          <w:rFonts w:ascii="Times New Roman" w:hAnsi="Times New Roman" w:cs="Times New Roman"/>
          <w:sz w:val="28"/>
          <w:szCs w:val="28"/>
          <w:lang w:val="vi-VN"/>
        </w:rPr>
        <w:t xml:space="preserve"> </w:t>
      </w:r>
      <w:r w:rsidRPr="00377641">
        <w:rPr>
          <w:rFonts w:ascii="Times New Roman" w:hAnsi="Times New Roman" w:cs="Times New Roman"/>
          <w:sz w:val="28"/>
          <w:szCs w:val="28"/>
          <w:lang w:val="nl-NL"/>
        </w:rPr>
        <w:t>Hiện đang quản lý 0 hồ sơ hiềm nghi</w:t>
      </w:r>
      <w:r w:rsidRPr="00377641">
        <w:rPr>
          <w:rFonts w:ascii="Times New Roman" w:hAnsi="Times New Roman" w:cs="Times New Roman"/>
          <w:sz w:val="28"/>
          <w:szCs w:val="28"/>
          <w:lang w:val="vi-VN"/>
        </w:rPr>
        <w:t>.</w:t>
      </w:r>
      <w:r w:rsidRPr="00377641">
        <w:rPr>
          <w:rFonts w:ascii="Times New Roman" w:hAnsi="Times New Roman" w:cs="Times New Roman"/>
          <w:sz w:val="28"/>
          <w:szCs w:val="28"/>
          <w:lang w:val="nl-NL"/>
        </w:rPr>
        <w:t xml:space="preserve"> </w:t>
      </w:r>
    </w:p>
    <w:p w14:paraId="62A8E280" w14:textId="77777777" w:rsidR="0057731B" w:rsidRDefault="009E614E" w:rsidP="00113A22">
      <w:pPr>
        <w:pStyle w:val="ListParagraph"/>
        <w:widowControl w:val="0"/>
        <w:spacing w:after="0" w:line="271" w:lineRule="auto"/>
        <w:ind w:left="0" w:firstLine="720"/>
        <w:jc w:val="both"/>
        <w:rPr>
          <w:rFonts w:ascii="Times New Roman" w:hAnsi="Times New Roman" w:cs="Times New Roman"/>
          <w:sz w:val="28"/>
          <w:szCs w:val="28"/>
          <w:lang w:val="vi-VN"/>
        </w:rPr>
      </w:pPr>
      <w:r w:rsidRPr="00377641">
        <w:rPr>
          <w:rFonts w:ascii="Times New Roman" w:hAnsi="Times New Roman" w:cs="Times New Roman"/>
          <w:sz w:val="28"/>
          <w:szCs w:val="28"/>
          <w:lang w:val="it-IT"/>
        </w:rPr>
        <w:t>- Căn cứ xác lập hiềm nghi</w:t>
      </w:r>
      <w:r w:rsidRPr="00377641">
        <w:rPr>
          <w:rFonts w:ascii="Times New Roman" w:hAnsi="Times New Roman" w:cs="Times New Roman"/>
          <w:sz w:val="28"/>
          <w:szCs w:val="28"/>
          <w:lang w:val="vi-VN"/>
        </w:rPr>
        <w:t>: cả 0</w:t>
      </w:r>
      <w:r w:rsidRPr="00377641">
        <w:rPr>
          <w:rFonts w:ascii="Times New Roman" w:hAnsi="Times New Roman" w:cs="Times New Roman"/>
          <w:sz w:val="28"/>
          <w:szCs w:val="28"/>
        </w:rPr>
        <w:t>4</w:t>
      </w:r>
      <w:r w:rsidRPr="00377641">
        <w:rPr>
          <w:rFonts w:ascii="Times New Roman" w:hAnsi="Times New Roman" w:cs="Times New Roman"/>
          <w:sz w:val="28"/>
          <w:szCs w:val="28"/>
          <w:lang w:val="vi-VN"/>
        </w:rPr>
        <w:t xml:space="preserve"> hiềm nghi đều được xác lập từ </w:t>
      </w:r>
      <w:r w:rsidRPr="00377641">
        <w:rPr>
          <w:rFonts w:ascii="Times New Roman" w:hAnsi="Times New Roman" w:cs="Times New Roman"/>
          <w:sz w:val="28"/>
          <w:szCs w:val="28"/>
          <w:lang w:val="it-IT"/>
        </w:rPr>
        <w:t>sưu tra; việc xây dựng, tổ chức triển khai Kế hoạch XMHN; xây dựng, sử dụng CTVBM phục vụ XMHN</w:t>
      </w:r>
      <w:r w:rsidRPr="00377641">
        <w:rPr>
          <w:rFonts w:ascii="Times New Roman" w:hAnsi="Times New Roman" w:cs="Times New Roman"/>
          <w:sz w:val="28"/>
          <w:szCs w:val="28"/>
          <w:lang w:val="vi-VN"/>
        </w:rPr>
        <w:t xml:space="preserve"> đều theo đúng quy định.</w:t>
      </w:r>
    </w:p>
    <w:p w14:paraId="05CD9447" w14:textId="77777777" w:rsidR="0057731B" w:rsidRDefault="009E614E" w:rsidP="00113A22">
      <w:pPr>
        <w:pStyle w:val="ListParagraph"/>
        <w:widowControl w:val="0"/>
        <w:spacing w:after="0" w:line="271" w:lineRule="auto"/>
        <w:ind w:left="0" w:firstLine="720"/>
        <w:jc w:val="both"/>
        <w:rPr>
          <w:rFonts w:ascii="Times New Roman" w:hAnsi="Times New Roman" w:cs="Times New Roman"/>
          <w:sz w:val="28"/>
          <w:szCs w:val="28"/>
          <w:lang w:val="vi-VN"/>
        </w:rPr>
      </w:pPr>
      <w:r w:rsidRPr="00377641">
        <w:rPr>
          <w:rFonts w:ascii="Times New Roman" w:hAnsi="Times New Roman" w:cs="Times New Roman"/>
          <w:sz w:val="28"/>
          <w:szCs w:val="28"/>
          <w:lang w:val="it-IT"/>
        </w:rPr>
        <w:t>- Hiệu quả công tác XMHN</w:t>
      </w:r>
      <w:r w:rsidRPr="00377641">
        <w:rPr>
          <w:rFonts w:ascii="Times New Roman" w:hAnsi="Times New Roman" w:cs="Times New Roman"/>
          <w:sz w:val="28"/>
          <w:szCs w:val="28"/>
          <w:lang w:val="vi-VN"/>
        </w:rPr>
        <w:t>: Kết thúc 0</w:t>
      </w:r>
      <w:r w:rsidRPr="00377641">
        <w:rPr>
          <w:rFonts w:ascii="Times New Roman" w:hAnsi="Times New Roman" w:cs="Times New Roman"/>
          <w:sz w:val="28"/>
          <w:szCs w:val="28"/>
        </w:rPr>
        <w:t>4</w:t>
      </w:r>
      <w:r w:rsidRPr="00377641">
        <w:rPr>
          <w:rFonts w:ascii="Times New Roman" w:hAnsi="Times New Roman" w:cs="Times New Roman"/>
          <w:sz w:val="28"/>
          <w:szCs w:val="28"/>
          <w:lang w:val="vi-VN"/>
        </w:rPr>
        <w:t xml:space="preserve"> HN. Tỷ lệ kết thúc hiềm nghi bằng khởi tố đạt 100%.</w:t>
      </w:r>
    </w:p>
    <w:p w14:paraId="7AD72C2B" w14:textId="77777777" w:rsidR="0057731B" w:rsidRDefault="009E614E" w:rsidP="00113A22">
      <w:pPr>
        <w:pStyle w:val="ListParagraph"/>
        <w:widowControl w:val="0"/>
        <w:spacing w:after="0" w:line="271" w:lineRule="auto"/>
        <w:ind w:left="0" w:firstLine="720"/>
        <w:jc w:val="both"/>
        <w:rPr>
          <w:rFonts w:ascii="Times New Roman" w:eastAsia="Courier New" w:hAnsi="Times New Roman" w:cs="Times New Roman"/>
          <w:bCs/>
          <w:sz w:val="28"/>
          <w:szCs w:val="28"/>
          <w:lang w:eastAsia="vi-VN"/>
        </w:rPr>
      </w:pPr>
      <w:r w:rsidRPr="007335A0">
        <w:rPr>
          <w:rFonts w:ascii="Times New Roman" w:eastAsia="Courier New" w:hAnsi="Times New Roman" w:cs="Times New Roman"/>
          <w:bCs/>
          <w:sz w:val="28"/>
          <w:szCs w:val="28"/>
          <w:lang w:eastAsia="vi-VN"/>
        </w:rPr>
        <w:t xml:space="preserve">- </w:t>
      </w:r>
      <w:r w:rsidR="007335A0" w:rsidRPr="007335A0">
        <w:rPr>
          <w:rFonts w:ascii="Times New Roman" w:eastAsia="Courier New" w:hAnsi="Times New Roman" w:cs="Times New Roman"/>
          <w:bCs/>
          <w:sz w:val="28"/>
          <w:szCs w:val="28"/>
          <w:lang w:eastAsia="vi-VN"/>
        </w:rPr>
        <w:t>Việc thực hiện chỉ tiêu về xác minh hiềm nghi so với đăng ký từ đầu năm 2024 được đảm bảo, đúng tiến độ.</w:t>
      </w:r>
    </w:p>
    <w:p w14:paraId="53337ACD" w14:textId="77777777" w:rsidR="0057731B" w:rsidRDefault="007335A0" w:rsidP="00113A22">
      <w:pPr>
        <w:pStyle w:val="ListParagraph"/>
        <w:widowControl w:val="0"/>
        <w:spacing w:after="0" w:line="271" w:lineRule="auto"/>
        <w:ind w:left="0" w:firstLine="720"/>
        <w:jc w:val="both"/>
        <w:rPr>
          <w:rFonts w:ascii="Times New Roman" w:hAnsi="Times New Roman" w:cs="Times New Roman"/>
          <w:sz w:val="28"/>
          <w:szCs w:val="28"/>
          <w:lang w:val="vi-VN"/>
        </w:rPr>
      </w:pPr>
      <w:r w:rsidRPr="00377641">
        <w:rPr>
          <w:rFonts w:ascii="Times New Roman" w:hAnsi="Times New Roman" w:cs="Times New Roman"/>
          <w:sz w:val="28"/>
          <w:szCs w:val="28"/>
          <w:lang w:val="de-DE"/>
        </w:rPr>
        <w:t>- Kết quả khắc phục những tồn tại, hạn chế đã được các Đoàn kiểm tra chỉ ra trước đây</w:t>
      </w:r>
      <w:r w:rsidRPr="00377641">
        <w:rPr>
          <w:rFonts w:ascii="Times New Roman" w:hAnsi="Times New Roman" w:cs="Times New Roman"/>
          <w:sz w:val="28"/>
          <w:szCs w:val="28"/>
          <w:lang w:val="vi-VN"/>
        </w:rPr>
        <w:t xml:space="preserve">: Năm 2023 </w:t>
      </w:r>
      <w:r w:rsidRPr="00377641">
        <w:rPr>
          <w:rFonts w:ascii="Times New Roman" w:hAnsi="Times New Roman" w:cs="Times New Roman"/>
          <w:sz w:val="28"/>
          <w:szCs w:val="28"/>
          <w:lang w:val="de-DE"/>
        </w:rPr>
        <w:t>Đoàn kiểm tra</w:t>
      </w:r>
      <w:r w:rsidRPr="00377641">
        <w:rPr>
          <w:rFonts w:ascii="Times New Roman" w:hAnsi="Times New Roman" w:cs="Times New Roman"/>
          <w:sz w:val="28"/>
          <w:szCs w:val="28"/>
          <w:lang w:val="vi-VN"/>
        </w:rPr>
        <w:t xml:space="preserve"> chỉ ra lỗi về hiệu quả phát triển nghiệp vụ chưa cao, năm nay đã khắc phục được lỗi do đoàn chỉ ra.</w:t>
      </w:r>
    </w:p>
    <w:p w14:paraId="0E6FCF46" w14:textId="748FFEEB" w:rsidR="006E3BA6" w:rsidRPr="0057731B" w:rsidRDefault="006E3BA6" w:rsidP="00113A22">
      <w:pPr>
        <w:pStyle w:val="ListParagraph"/>
        <w:widowControl w:val="0"/>
        <w:spacing w:after="0" w:line="271" w:lineRule="auto"/>
        <w:ind w:left="0" w:firstLine="720"/>
        <w:jc w:val="both"/>
        <w:rPr>
          <w:rFonts w:ascii="Times New Roman" w:hAnsi="Times New Roman" w:cs="Times New Roman"/>
          <w:bCs/>
          <w:sz w:val="28"/>
          <w:szCs w:val="28"/>
        </w:rPr>
      </w:pPr>
      <w:r w:rsidRPr="00377641">
        <w:rPr>
          <w:rFonts w:ascii="Times New Roman" w:eastAsia="Courier New" w:hAnsi="Times New Roman" w:cs="Times New Roman"/>
          <w:b/>
          <w:color w:val="000000"/>
          <w:sz w:val="28"/>
          <w:szCs w:val="28"/>
          <w:lang w:val="en-AU" w:eastAsia="vi-VN"/>
        </w:rPr>
        <w:t>2.4. Công tác đấu tranh chuyên án</w:t>
      </w:r>
    </w:p>
    <w:p w14:paraId="4284B355" w14:textId="77777777" w:rsidR="007335A0" w:rsidRDefault="007335A0" w:rsidP="00113A22">
      <w:pPr>
        <w:widowControl w:val="0"/>
        <w:spacing w:after="0" w:line="271" w:lineRule="auto"/>
        <w:ind w:firstLine="720"/>
        <w:jc w:val="both"/>
        <w:rPr>
          <w:rFonts w:ascii="Times New Roman" w:eastAsia="Courier New" w:hAnsi="Times New Roman" w:cs="Times New Roman"/>
          <w:bCs/>
          <w:color w:val="000000"/>
          <w:sz w:val="28"/>
          <w:szCs w:val="28"/>
          <w:lang w:val="en-AU" w:eastAsia="vi-VN"/>
        </w:rPr>
      </w:pPr>
      <w:r>
        <w:rPr>
          <w:rFonts w:ascii="Times New Roman" w:eastAsia="Courier New" w:hAnsi="Times New Roman" w:cs="Times New Roman"/>
          <w:bCs/>
          <w:color w:val="000000"/>
          <w:sz w:val="28"/>
          <w:szCs w:val="28"/>
          <w:lang w:val="en-AU" w:eastAsia="vi-VN"/>
        </w:rPr>
        <w:t>Đến thời điểm hiện tại</w:t>
      </w:r>
      <w:r w:rsidR="006A7F03" w:rsidRPr="00377641">
        <w:rPr>
          <w:rFonts w:ascii="Times New Roman" w:eastAsia="Courier New" w:hAnsi="Times New Roman" w:cs="Times New Roman"/>
          <w:bCs/>
          <w:color w:val="000000"/>
          <w:sz w:val="28"/>
          <w:szCs w:val="28"/>
          <w:lang w:val="en-AU" w:eastAsia="vi-VN"/>
        </w:rPr>
        <w:t xml:space="preserve"> đội </w:t>
      </w:r>
      <w:r>
        <w:rPr>
          <w:rFonts w:ascii="Times New Roman" w:eastAsia="Courier New" w:hAnsi="Times New Roman" w:cs="Times New Roman"/>
          <w:bCs/>
          <w:color w:val="000000"/>
          <w:sz w:val="28"/>
          <w:szCs w:val="28"/>
          <w:lang w:val="en-AU" w:eastAsia="vi-VN"/>
        </w:rPr>
        <w:t>chưa</w:t>
      </w:r>
      <w:r w:rsidR="006A7F03" w:rsidRPr="00377641">
        <w:rPr>
          <w:rFonts w:ascii="Times New Roman" w:eastAsia="Courier New" w:hAnsi="Times New Roman" w:cs="Times New Roman"/>
          <w:bCs/>
          <w:color w:val="000000"/>
          <w:sz w:val="28"/>
          <w:szCs w:val="28"/>
          <w:lang w:val="en-AU" w:eastAsia="vi-VN"/>
        </w:rPr>
        <w:t xml:space="preserve"> xác lập chuyên án n</w:t>
      </w:r>
      <w:r>
        <w:rPr>
          <w:rFonts w:ascii="Times New Roman" w:eastAsia="Courier New" w:hAnsi="Times New Roman" w:cs="Times New Roman"/>
          <w:bCs/>
          <w:color w:val="000000"/>
          <w:sz w:val="28"/>
          <w:szCs w:val="28"/>
          <w:lang w:val="en-AU" w:eastAsia="vi-VN"/>
        </w:rPr>
        <w:t xml:space="preserve">ào, do vậy chưa đạt được chỉ tiêu so với đăng ký từ đầu năm 2024. </w:t>
      </w:r>
    </w:p>
    <w:p w14:paraId="70F82C54" w14:textId="51A1AD5D" w:rsidR="006A7F03" w:rsidRPr="00377641" w:rsidRDefault="006E3BA6" w:rsidP="00113A22">
      <w:pPr>
        <w:widowControl w:val="0"/>
        <w:spacing w:after="0" w:line="271" w:lineRule="auto"/>
        <w:ind w:firstLine="720"/>
        <w:jc w:val="both"/>
        <w:rPr>
          <w:rFonts w:ascii="Times New Roman" w:eastAsia="Courier New" w:hAnsi="Times New Roman" w:cs="Times New Roman"/>
          <w:b/>
          <w:color w:val="000000"/>
          <w:sz w:val="28"/>
          <w:szCs w:val="28"/>
          <w:lang w:val="en-AU" w:eastAsia="vi-VN"/>
        </w:rPr>
      </w:pPr>
      <w:r w:rsidRPr="00377641">
        <w:rPr>
          <w:rFonts w:ascii="Times New Roman" w:eastAsia="Courier New" w:hAnsi="Times New Roman" w:cs="Times New Roman"/>
          <w:b/>
          <w:color w:val="000000"/>
          <w:sz w:val="28"/>
          <w:szCs w:val="28"/>
          <w:lang w:val="en-AU" w:eastAsia="vi-VN"/>
        </w:rPr>
        <w:t>2.5. Công tác xây dựng, sử dụng CTVBM</w:t>
      </w:r>
    </w:p>
    <w:p w14:paraId="7BC9854D" w14:textId="34508041" w:rsidR="006A7F03" w:rsidRPr="00377641" w:rsidRDefault="006A7F03" w:rsidP="00113A22">
      <w:pPr>
        <w:spacing w:after="0" w:line="271" w:lineRule="auto"/>
        <w:ind w:firstLine="720"/>
        <w:jc w:val="both"/>
        <w:rPr>
          <w:rFonts w:ascii="Times New Roman" w:hAnsi="Times New Roman" w:cs="Times New Roman"/>
          <w:sz w:val="28"/>
          <w:szCs w:val="28"/>
          <w:lang w:val="vi-VN"/>
        </w:rPr>
      </w:pPr>
      <w:r w:rsidRPr="00377641">
        <w:rPr>
          <w:rFonts w:ascii="Times New Roman" w:hAnsi="Times New Roman" w:cs="Times New Roman"/>
          <w:sz w:val="28"/>
          <w:szCs w:val="28"/>
          <w:lang w:val="it-IT"/>
        </w:rPr>
        <w:t>- Số liệu CTVBM:</w:t>
      </w:r>
      <w:r w:rsidR="007B28C4" w:rsidRPr="00377641">
        <w:rPr>
          <w:rFonts w:ascii="Times New Roman" w:hAnsi="Times New Roman" w:cs="Times New Roman"/>
          <w:sz w:val="28"/>
          <w:szCs w:val="28"/>
          <w:lang w:val="it-IT"/>
        </w:rPr>
        <w:t xml:space="preserve"> </w:t>
      </w:r>
    </w:p>
    <w:p w14:paraId="7D0BE5A9" w14:textId="77777777" w:rsidR="006A7F03" w:rsidRPr="00377641" w:rsidRDefault="006A7F03" w:rsidP="00113A22">
      <w:pPr>
        <w:spacing w:after="0" w:line="271" w:lineRule="auto"/>
        <w:ind w:firstLine="720"/>
        <w:jc w:val="both"/>
        <w:rPr>
          <w:rFonts w:ascii="Times New Roman" w:hAnsi="Times New Roman" w:cs="Times New Roman"/>
          <w:sz w:val="28"/>
          <w:szCs w:val="28"/>
          <w:lang w:val="nl-NL"/>
        </w:rPr>
      </w:pPr>
      <w:r w:rsidRPr="00377641">
        <w:rPr>
          <w:rFonts w:ascii="Times New Roman" w:hAnsi="Times New Roman" w:cs="Times New Roman"/>
          <w:sz w:val="28"/>
          <w:szCs w:val="28"/>
          <w:lang w:val="vi-VN"/>
        </w:rPr>
        <w:t>+</w:t>
      </w:r>
      <w:r w:rsidRPr="00377641">
        <w:rPr>
          <w:rFonts w:ascii="Times New Roman" w:hAnsi="Times New Roman" w:cs="Times New Roman"/>
          <w:sz w:val="28"/>
          <w:szCs w:val="28"/>
          <w:lang w:val="nl-NL"/>
        </w:rPr>
        <w:t xml:space="preserve"> Tính đến 15/12/2023 đơn vị quản lý</w:t>
      </w:r>
      <w:r w:rsidRPr="00377641">
        <w:rPr>
          <w:rFonts w:ascii="Times New Roman" w:hAnsi="Times New Roman" w:cs="Times New Roman"/>
          <w:sz w:val="28"/>
          <w:szCs w:val="28"/>
        </w:rPr>
        <w:t xml:space="preserve"> </w:t>
      </w:r>
      <w:r w:rsidRPr="00377641">
        <w:rPr>
          <w:rFonts w:ascii="Times New Roman" w:hAnsi="Times New Roman" w:cs="Times New Roman"/>
          <w:sz w:val="28"/>
          <w:szCs w:val="28"/>
          <w:lang w:val="nl-NL"/>
        </w:rPr>
        <w:t>08 hồ sơ CTVBM, gồm:</w:t>
      </w:r>
      <w:r w:rsidRPr="00377641">
        <w:rPr>
          <w:rFonts w:ascii="Times New Roman" w:hAnsi="Times New Roman" w:cs="Times New Roman"/>
          <w:sz w:val="28"/>
          <w:szCs w:val="28"/>
          <w:lang w:val="vi-VN"/>
        </w:rPr>
        <w:t xml:space="preserve"> 01</w:t>
      </w:r>
      <w:r w:rsidRPr="00377641">
        <w:rPr>
          <w:rFonts w:ascii="Times New Roman" w:hAnsi="Times New Roman" w:cs="Times New Roman"/>
          <w:sz w:val="28"/>
          <w:szCs w:val="28"/>
          <w:lang w:val="nl-NL"/>
        </w:rPr>
        <w:t xml:space="preserve"> hồ sơ đặc tình (LT</w:t>
      </w:r>
      <w:r w:rsidRPr="00377641">
        <w:rPr>
          <w:rFonts w:ascii="Times New Roman" w:hAnsi="Times New Roman" w:cs="Times New Roman"/>
          <w:sz w:val="28"/>
          <w:szCs w:val="28"/>
          <w:lang w:val="vi-VN"/>
        </w:rPr>
        <w:t xml:space="preserve"> loại 1</w:t>
      </w:r>
      <w:r w:rsidRPr="00377641">
        <w:rPr>
          <w:rFonts w:ascii="Times New Roman" w:hAnsi="Times New Roman" w:cs="Times New Roman"/>
          <w:sz w:val="28"/>
          <w:szCs w:val="28"/>
          <w:lang w:val="nl-NL"/>
        </w:rPr>
        <w:t>)</w:t>
      </w:r>
      <w:r w:rsidRPr="00377641">
        <w:rPr>
          <w:rFonts w:ascii="Times New Roman" w:hAnsi="Times New Roman" w:cs="Times New Roman"/>
          <w:i/>
          <w:sz w:val="28"/>
          <w:szCs w:val="28"/>
        </w:rPr>
        <w:t xml:space="preserve"> (Lĩnh</w:t>
      </w:r>
      <w:r w:rsidRPr="00377641">
        <w:rPr>
          <w:rFonts w:ascii="Times New Roman" w:hAnsi="Times New Roman" w:cs="Times New Roman"/>
          <w:i/>
          <w:sz w:val="28"/>
          <w:szCs w:val="28"/>
          <w:lang w:val="vi-VN"/>
        </w:rPr>
        <w:t xml:space="preserve"> vực kinh tế: 01; Lĩnh vực môi trường: 0</w:t>
      </w:r>
      <w:r w:rsidRPr="00377641">
        <w:rPr>
          <w:rFonts w:ascii="Times New Roman" w:hAnsi="Times New Roman" w:cs="Times New Roman"/>
          <w:i/>
          <w:sz w:val="28"/>
          <w:szCs w:val="28"/>
        </w:rPr>
        <w:t>)</w:t>
      </w:r>
      <w:r w:rsidRPr="00377641">
        <w:rPr>
          <w:rFonts w:ascii="Times New Roman" w:hAnsi="Times New Roman" w:cs="Times New Roman"/>
          <w:sz w:val="28"/>
          <w:szCs w:val="28"/>
          <w:lang w:val="nl-NL"/>
        </w:rPr>
        <w:t>, 07</w:t>
      </w:r>
      <w:r w:rsidRPr="00377641">
        <w:rPr>
          <w:rFonts w:ascii="Times New Roman" w:hAnsi="Times New Roman" w:cs="Times New Roman"/>
          <w:sz w:val="28"/>
          <w:szCs w:val="28"/>
          <w:lang w:val="vi-VN"/>
        </w:rPr>
        <w:t xml:space="preserve"> </w:t>
      </w:r>
      <w:r w:rsidRPr="00377641">
        <w:rPr>
          <w:rFonts w:ascii="Times New Roman" w:hAnsi="Times New Roman" w:cs="Times New Roman"/>
          <w:sz w:val="28"/>
          <w:szCs w:val="28"/>
          <w:lang w:val="nl-NL"/>
        </w:rPr>
        <w:t>hồ sơ cơ sở bí mật (LC)</w:t>
      </w:r>
      <w:r w:rsidRPr="00377641">
        <w:rPr>
          <w:rFonts w:ascii="Times New Roman" w:hAnsi="Times New Roman" w:cs="Times New Roman"/>
          <w:i/>
          <w:sz w:val="28"/>
          <w:szCs w:val="28"/>
        </w:rPr>
        <w:t xml:space="preserve"> (Lĩnh</w:t>
      </w:r>
      <w:r w:rsidRPr="00377641">
        <w:rPr>
          <w:rFonts w:ascii="Times New Roman" w:hAnsi="Times New Roman" w:cs="Times New Roman"/>
          <w:i/>
          <w:sz w:val="28"/>
          <w:szCs w:val="28"/>
          <w:lang w:val="vi-VN"/>
        </w:rPr>
        <w:t xml:space="preserve"> vực kinh tế: 05; Lĩnh vực môi trường: 02</w:t>
      </w:r>
      <w:r w:rsidRPr="00377641">
        <w:rPr>
          <w:rFonts w:ascii="Times New Roman" w:hAnsi="Times New Roman" w:cs="Times New Roman"/>
          <w:i/>
          <w:sz w:val="28"/>
          <w:szCs w:val="28"/>
        </w:rPr>
        <w:t>)</w:t>
      </w:r>
      <w:r w:rsidRPr="00377641">
        <w:rPr>
          <w:rFonts w:ascii="Times New Roman" w:hAnsi="Times New Roman" w:cs="Times New Roman"/>
          <w:sz w:val="28"/>
          <w:szCs w:val="28"/>
          <w:lang w:val="nl-NL"/>
        </w:rPr>
        <w:t>, 0</w:t>
      </w:r>
      <w:r w:rsidRPr="00377641">
        <w:rPr>
          <w:rFonts w:ascii="Times New Roman" w:hAnsi="Times New Roman" w:cs="Times New Roman"/>
          <w:sz w:val="28"/>
          <w:szCs w:val="28"/>
          <w:lang w:val="vi-VN"/>
        </w:rPr>
        <w:t xml:space="preserve"> </w:t>
      </w:r>
      <w:r w:rsidRPr="00377641">
        <w:rPr>
          <w:rFonts w:ascii="Times New Roman" w:hAnsi="Times New Roman" w:cs="Times New Roman"/>
          <w:sz w:val="28"/>
          <w:szCs w:val="28"/>
          <w:lang w:val="nl-NL"/>
        </w:rPr>
        <w:t>hồ sơ cộng tác viên danh dự (LD)</w:t>
      </w:r>
    </w:p>
    <w:p w14:paraId="24D58881" w14:textId="77777777" w:rsidR="007335A0" w:rsidRDefault="006A7F03" w:rsidP="00113A22">
      <w:pPr>
        <w:spacing w:after="0" w:line="271" w:lineRule="auto"/>
        <w:ind w:firstLine="720"/>
        <w:jc w:val="both"/>
        <w:rPr>
          <w:rFonts w:ascii="Times New Roman" w:hAnsi="Times New Roman" w:cs="Times New Roman"/>
          <w:sz w:val="28"/>
          <w:szCs w:val="28"/>
          <w:lang w:val="nl-NL"/>
        </w:rPr>
      </w:pPr>
      <w:r w:rsidRPr="00377641">
        <w:rPr>
          <w:rFonts w:ascii="Times New Roman" w:hAnsi="Times New Roman" w:cs="Times New Roman"/>
          <w:sz w:val="28"/>
          <w:szCs w:val="28"/>
          <w:lang w:val="vi-VN"/>
        </w:rPr>
        <w:t>+</w:t>
      </w:r>
      <w:r w:rsidRPr="00377641">
        <w:rPr>
          <w:rFonts w:ascii="Times New Roman" w:hAnsi="Times New Roman" w:cs="Times New Roman"/>
          <w:sz w:val="28"/>
          <w:szCs w:val="28"/>
          <w:lang w:val="nl-NL"/>
        </w:rPr>
        <w:t xml:space="preserve"> Bổ sung mới </w:t>
      </w:r>
      <w:r w:rsidRPr="00377641">
        <w:rPr>
          <w:rFonts w:ascii="Times New Roman" w:hAnsi="Times New Roman" w:cs="Times New Roman"/>
          <w:bCs/>
          <w:sz w:val="28"/>
          <w:szCs w:val="28"/>
          <w:lang w:val="nl-NL"/>
        </w:rPr>
        <w:t>0</w:t>
      </w:r>
      <w:r w:rsidR="007335A0">
        <w:rPr>
          <w:rFonts w:ascii="Times New Roman" w:hAnsi="Times New Roman" w:cs="Times New Roman"/>
          <w:bCs/>
          <w:sz w:val="28"/>
          <w:szCs w:val="28"/>
          <w:lang w:val="nl-NL"/>
        </w:rPr>
        <w:t>2</w:t>
      </w:r>
      <w:r w:rsidRPr="00377641">
        <w:rPr>
          <w:rFonts w:ascii="Times New Roman" w:hAnsi="Times New Roman" w:cs="Times New Roman"/>
          <w:sz w:val="28"/>
          <w:szCs w:val="28"/>
          <w:lang w:val="nl-NL"/>
        </w:rPr>
        <w:t xml:space="preserve"> hồ sơ CTVBM, gồm: </w:t>
      </w:r>
      <w:r w:rsidRPr="00377641">
        <w:rPr>
          <w:rFonts w:ascii="Times New Roman" w:hAnsi="Times New Roman" w:cs="Times New Roman"/>
          <w:sz w:val="28"/>
          <w:szCs w:val="28"/>
          <w:lang w:val="vi-VN"/>
        </w:rPr>
        <w:t>01</w:t>
      </w:r>
      <w:r w:rsidRPr="00377641">
        <w:rPr>
          <w:rFonts w:ascii="Times New Roman" w:hAnsi="Times New Roman" w:cs="Times New Roman"/>
          <w:sz w:val="28"/>
          <w:szCs w:val="28"/>
          <w:lang w:val="nl-NL"/>
        </w:rPr>
        <w:t xml:space="preserve"> hồ sơ đặc tình (LT</w:t>
      </w:r>
      <w:r w:rsidRPr="00377641">
        <w:rPr>
          <w:rFonts w:ascii="Times New Roman" w:hAnsi="Times New Roman" w:cs="Times New Roman"/>
          <w:sz w:val="28"/>
          <w:szCs w:val="28"/>
          <w:lang w:val="vi-VN"/>
        </w:rPr>
        <w:t xml:space="preserve"> loại 1</w:t>
      </w:r>
      <w:r w:rsidRPr="00377641">
        <w:rPr>
          <w:rFonts w:ascii="Times New Roman" w:hAnsi="Times New Roman" w:cs="Times New Roman"/>
          <w:sz w:val="28"/>
          <w:szCs w:val="28"/>
          <w:lang w:val="nl-NL"/>
        </w:rPr>
        <w:t>)</w:t>
      </w:r>
      <w:r w:rsidRPr="00377641">
        <w:rPr>
          <w:rFonts w:ascii="Times New Roman" w:hAnsi="Times New Roman" w:cs="Times New Roman"/>
          <w:i/>
          <w:sz w:val="28"/>
          <w:szCs w:val="28"/>
        </w:rPr>
        <w:t xml:space="preserve"> (Lĩnh</w:t>
      </w:r>
      <w:r w:rsidRPr="00377641">
        <w:rPr>
          <w:rFonts w:ascii="Times New Roman" w:hAnsi="Times New Roman" w:cs="Times New Roman"/>
          <w:i/>
          <w:sz w:val="28"/>
          <w:szCs w:val="28"/>
          <w:lang w:val="vi-VN"/>
        </w:rPr>
        <w:t xml:space="preserve"> vực kinh tế: 01; Lĩnh vực môi trường: 0</w:t>
      </w:r>
      <w:r w:rsidRPr="00377641">
        <w:rPr>
          <w:rFonts w:ascii="Times New Roman" w:hAnsi="Times New Roman" w:cs="Times New Roman"/>
          <w:i/>
          <w:sz w:val="28"/>
          <w:szCs w:val="28"/>
        </w:rPr>
        <w:t>)</w:t>
      </w:r>
      <w:r w:rsidRPr="00377641">
        <w:rPr>
          <w:rFonts w:ascii="Times New Roman" w:hAnsi="Times New Roman" w:cs="Times New Roman"/>
          <w:sz w:val="28"/>
          <w:szCs w:val="28"/>
          <w:lang w:val="nl-NL"/>
        </w:rPr>
        <w:t>, 01</w:t>
      </w:r>
      <w:r w:rsidRPr="00377641">
        <w:rPr>
          <w:rFonts w:ascii="Times New Roman" w:hAnsi="Times New Roman" w:cs="Times New Roman"/>
          <w:sz w:val="28"/>
          <w:szCs w:val="28"/>
          <w:lang w:val="vi-VN"/>
        </w:rPr>
        <w:t xml:space="preserve"> </w:t>
      </w:r>
      <w:r w:rsidRPr="00377641">
        <w:rPr>
          <w:rFonts w:ascii="Times New Roman" w:hAnsi="Times New Roman" w:cs="Times New Roman"/>
          <w:sz w:val="28"/>
          <w:szCs w:val="28"/>
          <w:lang w:val="nl-NL"/>
        </w:rPr>
        <w:t>hồ sơ cơ sở bí mật (LC)</w:t>
      </w:r>
      <w:r w:rsidRPr="00377641">
        <w:rPr>
          <w:rFonts w:ascii="Times New Roman" w:hAnsi="Times New Roman" w:cs="Times New Roman"/>
          <w:i/>
          <w:sz w:val="28"/>
          <w:szCs w:val="28"/>
        </w:rPr>
        <w:t xml:space="preserve"> (Lĩnh</w:t>
      </w:r>
      <w:r w:rsidRPr="00377641">
        <w:rPr>
          <w:rFonts w:ascii="Times New Roman" w:hAnsi="Times New Roman" w:cs="Times New Roman"/>
          <w:i/>
          <w:sz w:val="28"/>
          <w:szCs w:val="28"/>
          <w:lang w:val="vi-VN"/>
        </w:rPr>
        <w:t xml:space="preserve"> vực kinh tế: 01; Lĩnh vực môi trường: 0</w:t>
      </w:r>
      <w:r w:rsidRPr="00377641">
        <w:rPr>
          <w:rFonts w:ascii="Times New Roman" w:hAnsi="Times New Roman" w:cs="Times New Roman"/>
          <w:i/>
          <w:sz w:val="28"/>
          <w:szCs w:val="28"/>
        </w:rPr>
        <w:t>)</w:t>
      </w:r>
      <w:r w:rsidRPr="00377641">
        <w:rPr>
          <w:rFonts w:ascii="Times New Roman" w:hAnsi="Times New Roman" w:cs="Times New Roman"/>
          <w:sz w:val="28"/>
          <w:szCs w:val="28"/>
          <w:lang w:val="nl-NL"/>
        </w:rPr>
        <w:t xml:space="preserve">, </w:t>
      </w:r>
    </w:p>
    <w:p w14:paraId="7B0BA4D7" w14:textId="75DF260E" w:rsidR="006A7F03" w:rsidRPr="007335A0" w:rsidRDefault="006A7F03" w:rsidP="00113A22">
      <w:pPr>
        <w:spacing w:after="0" w:line="271" w:lineRule="auto"/>
        <w:ind w:firstLine="720"/>
        <w:jc w:val="both"/>
        <w:rPr>
          <w:rFonts w:ascii="Times New Roman" w:hAnsi="Times New Roman" w:cs="Times New Roman"/>
          <w:sz w:val="28"/>
          <w:szCs w:val="28"/>
        </w:rPr>
      </w:pPr>
      <w:r w:rsidRPr="00377641">
        <w:rPr>
          <w:rFonts w:ascii="Times New Roman" w:hAnsi="Times New Roman" w:cs="Times New Roman"/>
          <w:sz w:val="28"/>
          <w:szCs w:val="28"/>
          <w:lang w:val="vi-VN"/>
        </w:rPr>
        <w:t>+</w:t>
      </w:r>
      <w:r w:rsidRPr="00377641">
        <w:rPr>
          <w:rFonts w:ascii="Times New Roman" w:hAnsi="Times New Roman" w:cs="Times New Roman"/>
          <w:sz w:val="28"/>
          <w:szCs w:val="28"/>
          <w:lang w:val="nl-NL"/>
        </w:rPr>
        <w:t xml:space="preserve"> Kết thúc </w:t>
      </w:r>
      <w:r w:rsidRPr="00377641">
        <w:rPr>
          <w:rFonts w:ascii="Times New Roman" w:hAnsi="Times New Roman" w:cs="Times New Roman"/>
          <w:bCs/>
          <w:sz w:val="28"/>
          <w:szCs w:val="28"/>
          <w:lang w:val="nl-NL"/>
        </w:rPr>
        <w:t>08</w:t>
      </w:r>
      <w:r w:rsidRPr="00377641">
        <w:rPr>
          <w:rFonts w:ascii="Times New Roman" w:hAnsi="Times New Roman" w:cs="Times New Roman"/>
          <w:sz w:val="28"/>
          <w:szCs w:val="28"/>
          <w:lang w:val="nl-NL"/>
        </w:rPr>
        <w:t xml:space="preserve"> hồ sơ CTVBM, gồm: </w:t>
      </w:r>
      <w:r w:rsidRPr="00377641">
        <w:rPr>
          <w:rFonts w:ascii="Times New Roman" w:hAnsi="Times New Roman" w:cs="Times New Roman"/>
          <w:sz w:val="28"/>
          <w:szCs w:val="28"/>
          <w:lang w:val="vi-VN"/>
        </w:rPr>
        <w:t>02</w:t>
      </w:r>
      <w:r w:rsidRPr="00377641">
        <w:rPr>
          <w:rFonts w:ascii="Times New Roman" w:hAnsi="Times New Roman" w:cs="Times New Roman"/>
          <w:sz w:val="28"/>
          <w:szCs w:val="28"/>
          <w:lang w:val="nl-NL"/>
        </w:rPr>
        <w:t xml:space="preserve"> hồ sơ đặc tình (LT</w:t>
      </w:r>
      <w:r w:rsidRPr="00377641">
        <w:rPr>
          <w:rFonts w:ascii="Times New Roman" w:hAnsi="Times New Roman" w:cs="Times New Roman"/>
          <w:sz w:val="28"/>
          <w:szCs w:val="28"/>
          <w:lang w:val="vi-VN"/>
        </w:rPr>
        <w:t xml:space="preserve"> loại 1</w:t>
      </w:r>
      <w:r w:rsidRPr="00377641">
        <w:rPr>
          <w:rFonts w:ascii="Times New Roman" w:hAnsi="Times New Roman" w:cs="Times New Roman"/>
          <w:sz w:val="28"/>
          <w:szCs w:val="28"/>
          <w:lang w:val="nl-NL"/>
        </w:rPr>
        <w:t>)</w:t>
      </w:r>
      <w:r w:rsidRPr="00377641">
        <w:rPr>
          <w:rFonts w:ascii="Times New Roman" w:hAnsi="Times New Roman" w:cs="Times New Roman"/>
          <w:i/>
          <w:sz w:val="28"/>
          <w:szCs w:val="28"/>
        </w:rPr>
        <w:t xml:space="preserve"> (Lĩnh</w:t>
      </w:r>
      <w:r w:rsidRPr="00377641">
        <w:rPr>
          <w:rFonts w:ascii="Times New Roman" w:hAnsi="Times New Roman" w:cs="Times New Roman"/>
          <w:i/>
          <w:sz w:val="28"/>
          <w:szCs w:val="28"/>
          <w:lang w:val="vi-VN"/>
        </w:rPr>
        <w:t xml:space="preserve"> vực kinh tế: 02; Lĩnh vực môi trường: 0</w:t>
      </w:r>
      <w:r w:rsidRPr="00377641">
        <w:rPr>
          <w:rFonts w:ascii="Times New Roman" w:hAnsi="Times New Roman" w:cs="Times New Roman"/>
          <w:i/>
          <w:sz w:val="28"/>
          <w:szCs w:val="28"/>
        </w:rPr>
        <w:t>)</w:t>
      </w:r>
      <w:r w:rsidRPr="00377641">
        <w:rPr>
          <w:rFonts w:ascii="Times New Roman" w:hAnsi="Times New Roman" w:cs="Times New Roman"/>
          <w:sz w:val="28"/>
          <w:szCs w:val="28"/>
          <w:lang w:val="nl-NL"/>
        </w:rPr>
        <w:t>, 06</w:t>
      </w:r>
      <w:r w:rsidRPr="00377641">
        <w:rPr>
          <w:rFonts w:ascii="Times New Roman" w:hAnsi="Times New Roman" w:cs="Times New Roman"/>
          <w:sz w:val="28"/>
          <w:szCs w:val="28"/>
          <w:lang w:val="vi-VN"/>
        </w:rPr>
        <w:t xml:space="preserve"> </w:t>
      </w:r>
      <w:r w:rsidRPr="00377641">
        <w:rPr>
          <w:rFonts w:ascii="Times New Roman" w:hAnsi="Times New Roman" w:cs="Times New Roman"/>
          <w:sz w:val="28"/>
          <w:szCs w:val="28"/>
          <w:lang w:val="nl-NL"/>
        </w:rPr>
        <w:t>hồ sơ cơ sở bí mật (LC)</w:t>
      </w:r>
      <w:r w:rsidRPr="00377641">
        <w:rPr>
          <w:rFonts w:ascii="Times New Roman" w:hAnsi="Times New Roman" w:cs="Times New Roman"/>
          <w:i/>
          <w:sz w:val="28"/>
          <w:szCs w:val="28"/>
        </w:rPr>
        <w:t xml:space="preserve"> (Lĩnh</w:t>
      </w:r>
      <w:r w:rsidRPr="00377641">
        <w:rPr>
          <w:rFonts w:ascii="Times New Roman" w:hAnsi="Times New Roman" w:cs="Times New Roman"/>
          <w:i/>
          <w:sz w:val="28"/>
          <w:szCs w:val="28"/>
          <w:lang w:val="vi-VN"/>
        </w:rPr>
        <w:t xml:space="preserve"> vực kinh tế: 05; Lĩnh vực môi trường: 01</w:t>
      </w:r>
      <w:r w:rsidRPr="00377641">
        <w:rPr>
          <w:rFonts w:ascii="Times New Roman" w:hAnsi="Times New Roman" w:cs="Times New Roman"/>
          <w:i/>
          <w:sz w:val="28"/>
          <w:szCs w:val="28"/>
        </w:rPr>
        <w:t>)</w:t>
      </w:r>
      <w:r w:rsidR="007335A0">
        <w:rPr>
          <w:rFonts w:ascii="Times New Roman" w:hAnsi="Times New Roman" w:cs="Times New Roman"/>
          <w:sz w:val="28"/>
          <w:szCs w:val="28"/>
        </w:rPr>
        <w:t>.</w:t>
      </w:r>
    </w:p>
    <w:p w14:paraId="08BFD1A2" w14:textId="77777777" w:rsidR="006A7F03" w:rsidRPr="00377641" w:rsidRDefault="006A7F03" w:rsidP="00113A22">
      <w:pPr>
        <w:spacing w:after="0" w:line="271" w:lineRule="auto"/>
        <w:ind w:firstLine="720"/>
        <w:jc w:val="both"/>
        <w:rPr>
          <w:rFonts w:ascii="Times New Roman" w:hAnsi="Times New Roman" w:cs="Times New Roman"/>
          <w:sz w:val="28"/>
          <w:szCs w:val="28"/>
          <w:lang w:val="nl-NL"/>
        </w:rPr>
      </w:pPr>
      <w:r w:rsidRPr="00377641">
        <w:rPr>
          <w:rFonts w:ascii="Times New Roman" w:hAnsi="Times New Roman" w:cs="Times New Roman"/>
          <w:sz w:val="28"/>
          <w:szCs w:val="28"/>
          <w:lang w:val="vi-VN"/>
        </w:rPr>
        <w:t>+</w:t>
      </w:r>
      <w:r w:rsidRPr="00377641">
        <w:rPr>
          <w:rFonts w:ascii="Times New Roman" w:hAnsi="Times New Roman" w:cs="Times New Roman"/>
          <w:sz w:val="28"/>
          <w:szCs w:val="28"/>
          <w:lang w:val="nl-NL"/>
        </w:rPr>
        <w:t xml:space="preserve"> Hiện đang quản lý 02 hồ sơ CTVBM gồm:</w:t>
      </w:r>
      <w:r w:rsidRPr="00377641">
        <w:rPr>
          <w:rFonts w:ascii="Times New Roman" w:hAnsi="Times New Roman" w:cs="Times New Roman"/>
          <w:sz w:val="28"/>
          <w:szCs w:val="28"/>
          <w:lang w:val="vi-VN"/>
        </w:rPr>
        <w:t xml:space="preserve"> </w:t>
      </w:r>
      <w:r w:rsidRPr="00377641">
        <w:rPr>
          <w:rFonts w:ascii="Times New Roman" w:hAnsi="Times New Roman" w:cs="Times New Roman"/>
          <w:sz w:val="28"/>
          <w:szCs w:val="28"/>
          <w:lang w:val="nl-NL"/>
        </w:rPr>
        <w:t>02</w:t>
      </w:r>
      <w:r w:rsidRPr="00377641">
        <w:rPr>
          <w:rFonts w:ascii="Times New Roman" w:hAnsi="Times New Roman" w:cs="Times New Roman"/>
          <w:sz w:val="28"/>
          <w:szCs w:val="28"/>
          <w:lang w:val="vi-VN"/>
        </w:rPr>
        <w:t xml:space="preserve"> </w:t>
      </w:r>
      <w:r w:rsidRPr="00377641">
        <w:rPr>
          <w:rFonts w:ascii="Times New Roman" w:hAnsi="Times New Roman" w:cs="Times New Roman"/>
          <w:sz w:val="28"/>
          <w:szCs w:val="28"/>
          <w:lang w:val="nl-NL"/>
        </w:rPr>
        <w:t>hồ sơ cơ sở bí mật (LC)</w:t>
      </w:r>
      <w:r w:rsidRPr="00377641">
        <w:rPr>
          <w:rFonts w:ascii="Times New Roman" w:hAnsi="Times New Roman" w:cs="Times New Roman"/>
          <w:i/>
          <w:sz w:val="28"/>
          <w:szCs w:val="28"/>
        </w:rPr>
        <w:t xml:space="preserve"> (Lĩnh</w:t>
      </w:r>
      <w:r w:rsidRPr="00377641">
        <w:rPr>
          <w:rFonts w:ascii="Times New Roman" w:hAnsi="Times New Roman" w:cs="Times New Roman"/>
          <w:i/>
          <w:sz w:val="28"/>
          <w:szCs w:val="28"/>
          <w:lang w:val="vi-VN"/>
        </w:rPr>
        <w:t xml:space="preserve"> vực kinh tế: 01; Lĩnh vực môi trường: 01</w:t>
      </w:r>
      <w:r w:rsidRPr="00377641">
        <w:rPr>
          <w:rFonts w:ascii="Times New Roman" w:hAnsi="Times New Roman" w:cs="Times New Roman"/>
          <w:i/>
          <w:sz w:val="28"/>
          <w:szCs w:val="28"/>
        </w:rPr>
        <w:t>)</w:t>
      </w:r>
    </w:p>
    <w:p w14:paraId="57B21019" w14:textId="614F7798" w:rsidR="007A4B9A" w:rsidRPr="007335A0" w:rsidRDefault="006A7F03" w:rsidP="00113A22">
      <w:pPr>
        <w:spacing w:after="0" w:line="271" w:lineRule="auto"/>
        <w:ind w:firstLine="720"/>
        <w:jc w:val="both"/>
        <w:rPr>
          <w:rFonts w:ascii="Times New Roman" w:hAnsi="Times New Roman" w:cs="Times New Roman"/>
          <w:spacing w:val="-4"/>
          <w:sz w:val="28"/>
          <w:szCs w:val="28"/>
        </w:rPr>
      </w:pPr>
      <w:r w:rsidRPr="007335A0">
        <w:rPr>
          <w:rFonts w:ascii="Times New Roman" w:hAnsi="Times New Roman" w:cs="Times New Roman"/>
          <w:spacing w:val="-4"/>
          <w:sz w:val="28"/>
          <w:szCs w:val="28"/>
          <w:lang w:val="it-IT"/>
        </w:rPr>
        <w:lastRenderedPageBreak/>
        <w:t>- Việc quy hoạch xây dựng, sử dụng CTVBM</w:t>
      </w:r>
      <w:r w:rsidRPr="007335A0">
        <w:rPr>
          <w:rFonts w:ascii="Times New Roman" w:hAnsi="Times New Roman" w:cs="Times New Roman"/>
          <w:spacing w:val="-4"/>
          <w:sz w:val="28"/>
          <w:szCs w:val="28"/>
          <w:lang w:val="vi-VN"/>
        </w:rPr>
        <w:t xml:space="preserve">: </w:t>
      </w:r>
      <w:r w:rsidR="007A4B9A" w:rsidRPr="007335A0">
        <w:rPr>
          <w:rFonts w:ascii="Times New Roman" w:hAnsi="Times New Roman" w:cs="Times New Roman"/>
          <w:spacing w:val="-4"/>
          <w:sz w:val="28"/>
          <w:szCs w:val="28"/>
        </w:rPr>
        <w:t>chưa đảm bảo được công tác quản lý địa bàn, quản lý đối tượng phục vụ công tác phòng ngừa, đấu tranh tội phạm.</w:t>
      </w:r>
    </w:p>
    <w:p w14:paraId="7781FC43" w14:textId="40ABE353" w:rsidR="006A7F03" w:rsidRPr="00377641" w:rsidRDefault="006A7F03" w:rsidP="00113A22">
      <w:pPr>
        <w:spacing w:after="0" w:line="271" w:lineRule="auto"/>
        <w:ind w:firstLine="720"/>
        <w:jc w:val="both"/>
        <w:rPr>
          <w:rFonts w:ascii="Times New Roman" w:hAnsi="Times New Roman" w:cs="Times New Roman"/>
          <w:sz w:val="28"/>
          <w:szCs w:val="28"/>
        </w:rPr>
      </w:pPr>
      <w:r w:rsidRPr="00377641">
        <w:rPr>
          <w:rFonts w:ascii="Times New Roman" w:hAnsi="Times New Roman" w:cs="Times New Roman"/>
          <w:sz w:val="28"/>
          <w:szCs w:val="28"/>
        </w:rPr>
        <w:t>- Kế hoạch sử dụng, việc sinh hoạt, báo cáo kết quả sinh hoạt CTVBM: cơ bản đảm bảo đúng quy định</w:t>
      </w:r>
      <w:r w:rsidR="007A4B9A" w:rsidRPr="00377641">
        <w:rPr>
          <w:rFonts w:ascii="Times New Roman" w:hAnsi="Times New Roman" w:cs="Times New Roman"/>
          <w:sz w:val="28"/>
          <w:szCs w:val="28"/>
        </w:rPr>
        <w:t>.</w:t>
      </w:r>
    </w:p>
    <w:p w14:paraId="621F3EF6" w14:textId="33CFE8B2" w:rsidR="006A7F03" w:rsidRPr="00377641" w:rsidRDefault="006A7F03" w:rsidP="00113A22">
      <w:pPr>
        <w:spacing w:after="0" w:line="271" w:lineRule="auto"/>
        <w:ind w:firstLine="720"/>
        <w:jc w:val="both"/>
        <w:rPr>
          <w:rFonts w:ascii="Times New Roman" w:hAnsi="Times New Roman" w:cs="Times New Roman"/>
          <w:sz w:val="28"/>
          <w:szCs w:val="28"/>
        </w:rPr>
      </w:pPr>
      <w:r w:rsidRPr="00377641">
        <w:rPr>
          <w:rFonts w:ascii="Times New Roman" w:hAnsi="Times New Roman" w:cs="Times New Roman"/>
          <w:sz w:val="28"/>
          <w:szCs w:val="28"/>
        </w:rPr>
        <w:t>- Công tác xác minh xử lý tin tài liệu do CTVBM cung cấp</w:t>
      </w:r>
      <w:r w:rsidR="007A4B9A" w:rsidRPr="00377641">
        <w:rPr>
          <w:rFonts w:ascii="Times New Roman" w:hAnsi="Times New Roman" w:cs="Times New Roman"/>
          <w:sz w:val="28"/>
          <w:szCs w:val="28"/>
        </w:rPr>
        <w:t>: có báo cáo kết quả xác minh xử lý tin.</w:t>
      </w:r>
    </w:p>
    <w:p w14:paraId="395E0352" w14:textId="77777777" w:rsidR="006A7F03" w:rsidRPr="00377641" w:rsidRDefault="006A7F03" w:rsidP="00113A22">
      <w:pPr>
        <w:spacing w:after="0" w:line="271" w:lineRule="auto"/>
        <w:ind w:firstLine="720"/>
        <w:jc w:val="both"/>
        <w:rPr>
          <w:rFonts w:ascii="Times New Roman" w:hAnsi="Times New Roman" w:cs="Times New Roman"/>
          <w:sz w:val="28"/>
          <w:szCs w:val="28"/>
          <w:lang w:val="vi-VN"/>
        </w:rPr>
      </w:pPr>
      <w:r w:rsidRPr="00377641">
        <w:rPr>
          <w:rFonts w:ascii="Times New Roman" w:hAnsi="Times New Roman" w:cs="Times New Roman"/>
          <w:sz w:val="28"/>
          <w:szCs w:val="28"/>
          <w:lang w:val="it-IT"/>
        </w:rPr>
        <w:t>- Việc đánh giá, phân loại chất lượng CTVBM</w:t>
      </w:r>
      <w:r w:rsidRPr="00377641">
        <w:rPr>
          <w:rFonts w:ascii="Times New Roman" w:hAnsi="Times New Roman" w:cs="Times New Roman"/>
          <w:sz w:val="28"/>
          <w:szCs w:val="28"/>
          <w:lang w:val="vi-VN"/>
        </w:rPr>
        <w:t>: 100% loại khá.</w:t>
      </w:r>
    </w:p>
    <w:p w14:paraId="45DC9EBC" w14:textId="5A398D6F" w:rsidR="002D5EF3" w:rsidRPr="00BC730B" w:rsidRDefault="006A7F03" w:rsidP="00113A22">
      <w:pPr>
        <w:spacing w:after="0" w:line="271" w:lineRule="auto"/>
        <w:ind w:firstLine="720"/>
        <w:jc w:val="both"/>
        <w:rPr>
          <w:rFonts w:ascii="Times New Roman" w:hAnsi="Times New Roman" w:cs="Times New Roman"/>
          <w:spacing w:val="-4"/>
          <w:sz w:val="28"/>
          <w:szCs w:val="28"/>
        </w:rPr>
      </w:pPr>
      <w:r w:rsidRPr="00BC730B">
        <w:rPr>
          <w:rFonts w:ascii="Times New Roman" w:hAnsi="Times New Roman" w:cs="Times New Roman"/>
          <w:spacing w:val="-4"/>
          <w:sz w:val="28"/>
          <w:szCs w:val="28"/>
        </w:rPr>
        <w:t>- Việc lãnh đạo, chỉ huy trực tiếp xây dựng, sử dụng CTVBM</w:t>
      </w:r>
      <w:r w:rsidR="007A4B9A" w:rsidRPr="00BC730B">
        <w:rPr>
          <w:rFonts w:ascii="Times New Roman" w:hAnsi="Times New Roman" w:cs="Times New Roman"/>
          <w:spacing w:val="-4"/>
          <w:sz w:val="28"/>
          <w:szCs w:val="28"/>
        </w:rPr>
        <w:t xml:space="preserve">: chưa đảm bảo </w:t>
      </w:r>
    </w:p>
    <w:p w14:paraId="66B23FCC" w14:textId="77777777" w:rsidR="006A7F03" w:rsidRPr="00377641" w:rsidRDefault="006A7F03" w:rsidP="00113A22">
      <w:pPr>
        <w:spacing w:after="0" w:line="271" w:lineRule="auto"/>
        <w:ind w:firstLine="720"/>
        <w:jc w:val="both"/>
        <w:rPr>
          <w:rFonts w:ascii="Times New Roman" w:hAnsi="Times New Roman" w:cs="Times New Roman"/>
          <w:sz w:val="28"/>
          <w:szCs w:val="28"/>
          <w:lang w:val="vi-VN"/>
        </w:rPr>
      </w:pPr>
      <w:r w:rsidRPr="00377641">
        <w:rPr>
          <w:rFonts w:ascii="Times New Roman" w:hAnsi="Times New Roman" w:cs="Times New Roman"/>
          <w:sz w:val="28"/>
          <w:szCs w:val="28"/>
          <w:lang w:val="it-IT"/>
        </w:rPr>
        <w:t>- Đánh giá việc thực hiện các chỉ tiêu và nội dung trọng tâm công tác CTVBM đã đăng ký từ đầu năm 2024</w:t>
      </w:r>
    </w:p>
    <w:p w14:paraId="5E441057" w14:textId="1F107074" w:rsidR="002D5EF3" w:rsidRPr="00377641" w:rsidRDefault="007A4B9A" w:rsidP="00113A22">
      <w:pPr>
        <w:tabs>
          <w:tab w:val="left" w:pos="0"/>
        </w:tabs>
        <w:spacing w:after="0" w:line="271" w:lineRule="auto"/>
        <w:jc w:val="both"/>
        <w:rPr>
          <w:rFonts w:ascii="Times New Roman" w:hAnsi="Times New Roman" w:cs="Times New Roman"/>
          <w:sz w:val="28"/>
          <w:szCs w:val="28"/>
        </w:rPr>
      </w:pPr>
      <w:r w:rsidRPr="00377641">
        <w:rPr>
          <w:rFonts w:ascii="Times New Roman" w:hAnsi="Times New Roman" w:cs="Times New Roman"/>
          <w:b/>
          <w:bCs/>
          <w:sz w:val="28"/>
          <w:szCs w:val="28"/>
          <w:lang w:val="de-DE"/>
        </w:rPr>
        <w:tab/>
      </w:r>
      <w:r w:rsidR="006A7F03" w:rsidRPr="00377641">
        <w:rPr>
          <w:rFonts w:ascii="Times New Roman" w:hAnsi="Times New Roman" w:cs="Times New Roman"/>
          <w:sz w:val="28"/>
          <w:szCs w:val="28"/>
          <w:lang w:val="de-DE"/>
        </w:rPr>
        <w:t xml:space="preserve">+ Chỉ huy Đội </w:t>
      </w:r>
      <w:r w:rsidRPr="00377641">
        <w:rPr>
          <w:rFonts w:ascii="Times New Roman" w:hAnsi="Times New Roman" w:cs="Times New Roman"/>
          <w:sz w:val="28"/>
          <w:szCs w:val="28"/>
          <w:lang w:val="de-DE"/>
        </w:rPr>
        <w:t xml:space="preserve">chưa </w:t>
      </w:r>
      <w:r w:rsidR="006A7F03" w:rsidRPr="00377641">
        <w:rPr>
          <w:rFonts w:ascii="Times New Roman" w:hAnsi="Times New Roman" w:cs="Times New Roman"/>
          <w:sz w:val="28"/>
          <w:szCs w:val="28"/>
          <w:lang w:val="de-DE"/>
        </w:rPr>
        <w:t>trực tiếp sử dụng thường xuyên có hiệu quả ít nhất 02 CTVBM</w:t>
      </w:r>
      <w:r w:rsidR="002D5EF3" w:rsidRPr="00377641">
        <w:rPr>
          <w:rFonts w:ascii="Times New Roman" w:hAnsi="Times New Roman" w:cs="Times New Roman"/>
          <w:sz w:val="28"/>
          <w:szCs w:val="28"/>
        </w:rPr>
        <w:t>, trong đó chú trọng sử dụng CTVDD hoặc vai ả</w:t>
      </w:r>
      <w:r w:rsidRPr="00377641">
        <w:rPr>
          <w:rFonts w:ascii="Times New Roman" w:hAnsi="Times New Roman" w:cs="Times New Roman"/>
          <w:sz w:val="28"/>
          <w:szCs w:val="28"/>
        </w:rPr>
        <w:t>o.</w:t>
      </w:r>
    </w:p>
    <w:p w14:paraId="2926FCBE" w14:textId="598A40FD" w:rsidR="006A7F03" w:rsidRDefault="007A4B9A" w:rsidP="00113A22">
      <w:pPr>
        <w:tabs>
          <w:tab w:val="left" w:pos="0"/>
        </w:tabs>
        <w:spacing w:after="0" w:line="271" w:lineRule="auto"/>
        <w:jc w:val="both"/>
        <w:rPr>
          <w:rFonts w:ascii="Times New Roman" w:hAnsi="Times New Roman" w:cs="Times New Roman"/>
          <w:sz w:val="28"/>
          <w:szCs w:val="28"/>
        </w:rPr>
      </w:pPr>
      <w:r w:rsidRPr="00377641">
        <w:rPr>
          <w:rFonts w:ascii="Times New Roman" w:hAnsi="Times New Roman" w:cs="Times New Roman"/>
          <w:sz w:val="28"/>
          <w:szCs w:val="28"/>
          <w:lang w:val="de-DE"/>
        </w:rPr>
        <w:tab/>
      </w:r>
      <w:r w:rsidR="006A7F03" w:rsidRPr="00377641">
        <w:rPr>
          <w:rFonts w:ascii="Times New Roman" w:hAnsi="Times New Roman" w:cs="Times New Roman"/>
          <w:sz w:val="28"/>
          <w:szCs w:val="28"/>
          <w:lang w:val="de-DE"/>
        </w:rPr>
        <w:t xml:space="preserve">+ Cán bộ có chức danh Điều tra viên, Trinh sát viên bậc </w:t>
      </w:r>
      <w:r w:rsidR="002D5EF3" w:rsidRPr="00377641">
        <w:rPr>
          <w:rFonts w:ascii="Times New Roman" w:hAnsi="Times New Roman" w:cs="Times New Roman"/>
          <w:sz w:val="28"/>
          <w:szCs w:val="28"/>
          <w:lang w:val="de-DE"/>
        </w:rPr>
        <w:t>sơ</w:t>
      </w:r>
      <w:r w:rsidR="006A7F03" w:rsidRPr="00377641">
        <w:rPr>
          <w:rFonts w:ascii="Times New Roman" w:hAnsi="Times New Roman" w:cs="Times New Roman"/>
          <w:sz w:val="28"/>
          <w:szCs w:val="28"/>
          <w:lang w:val="de-DE"/>
        </w:rPr>
        <w:t xml:space="preserve"> cấp xây dựng, sử dụng thường xuyên có hiệu quả ít nhất 02 CTVBM</w:t>
      </w:r>
      <w:r w:rsidR="006A7F03" w:rsidRPr="00377641">
        <w:rPr>
          <w:rFonts w:ascii="Times New Roman" w:hAnsi="Times New Roman" w:cs="Times New Roman"/>
          <w:sz w:val="28"/>
          <w:szCs w:val="28"/>
          <w:lang w:val="vi-VN"/>
        </w:rPr>
        <w:t xml:space="preserve">: Đ/c Hùng đã thực hiện, Đ/c Hương </w:t>
      </w:r>
      <w:r w:rsidR="002D5EF3" w:rsidRPr="00377641">
        <w:rPr>
          <w:rFonts w:ascii="Times New Roman" w:hAnsi="Times New Roman" w:cs="Times New Roman"/>
          <w:sz w:val="28"/>
          <w:szCs w:val="28"/>
        </w:rPr>
        <w:t>chưa xây dựng, sử dụng CTVBM</w:t>
      </w:r>
      <w:r w:rsidRPr="00377641">
        <w:rPr>
          <w:rFonts w:ascii="Times New Roman" w:hAnsi="Times New Roman" w:cs="Times New Roman"/>
          <w:sz w:val="28"/>
          <w:szCs w:val="28"/>
        </w:rPr>
        <w:t>.</w:t>
      </w:r>
    </w:p>
    <w:p w14:paraId="76512634" w14:textId="5A42385D" w:rsidR="006E3BA6" w:rsidRPr="00377641" w:rsidRDefault="00BC730B" w:rsidP="00113A22">
      <w:pPr>
        <w:tabs>
          <w:tab w:val="left" w:pos="0"/>
        </w:tabs>
        <w:spacing w:after="0" w:line="271" w:lineRule="auto"/>
        <w:jc w:val="both"/>
        <w:rPr>
          <w:rFonts w:ascii="Times New Roman" w:eastAsia="Courier New" w:hAnsi="Times New Roman" w:cs="Times New Roman"/>
          <w:b/>
          <w:color w:val="000000"/>
          <w:sz w:val="28"/>
          <w:szCs w:val="28"/>
          <w:lang w:eastAsia="vi-VN"/>
        </w:rPr>
      </w:pPr>
      <w:r>
        <w:rPr>
          <w:rFonts w:ascii="Times New Roman" w:hAnsi="Times New Roman" w:cs="Times New Roman"/>
          <w:sz w:val="28"/>
          <w:szCs w:val="28"/>
        </w:rPr>
        <w:tab/>
      </w:r>
      <w:r w:rsidR="006E3BA6" w:rsidRPr="00377641">
        <w:rPr>
          <w:rFonts w:ascii="Times New Roman" w:eastAsia="Courier New" w:hAnsi="Times New Roman" w:cs="Times New Roman"/>
          <w:b/>
          <w:color w:val="000000"/>
          <w:sz w:val="28"/>
          <w:szCs w:val="28"/>
          <w:lang w:eastAsia="vi-VN"/>
        </w:rPr>
        <w:t xml:space="preserve">3. </w:t>
      </w:r>
      <w:r w:rsidR="002D5EF3" w:rsidRPr="00377641">
        <w:rPr>
          <w:rFonts w:ascii="Times New Roman" w:eastAsia="Courier New" w:hAnsi="Times New Roman" w:cs="Times New Roman"/>
          <w:b/>
          <w:color w:val="000000"/>
          <w:sz w:val="28"/>
          <w:szCs w:val="28"/>
          <w:lang w:eastAsia="vi-VN"/>
        </w:rPr>
        <w:t>Các mặt công tác khác</w:t>
      </w:r>
    </w:p>
    <w:p w14:paraId="4F768FD9" w14:textId="77777777" w:rsidR="002D5EF3" w:rsidRPr="00377641" w:rsidRDefault="002D5EF3" w:rsidP="00113A22">
      <w:pPr>
        <w:spacing w:after="0" w:line="271" w:lineRule="auto"/>
        <w:ind w:firstLine="720"/>
        <w:jc w:val="both"/>
        <w:rPr>
          <w:rFonts w:ascii="Times New Roman" w:eastAsia="MS Mincho" w:hAnsi="Times New Roman" w:cs="Times New Roman"/>
          <w:b/>
          <w:sz w:val="28"/>
          <w:szCs w:val="28"/>
          <w:lang w:val="vi-VN"/>
        </w:rPr>
      </w:pPr>
      <w:r w:rsidRPr="00377641">
        <w:rPr>
          <w:rFonts w:ascii="Times New Roman" w:eastAsia="MS Mincho" w:hAnsi="Times New Roman" w:cs="Times New Roman"/>
          <w:b/>
          <w:sz w:val="28"/>
          <w:szCs w:val="28"/>
        </w:rPr>
        <w:t>a</w:t>
      </w:r>
      <w:r w:rsidRPr="00377641">
        <w:rPr>
          <w:rFonts w:ascii="Times New Roman" w:eastAsia="MS Mincho" w:hAnsi="Times New Roman" w:cs="Times New Roman"/>
          <w:b/>
          <w:sz w:val="28"/>
          <w:szCs w:val="28"/>
          <w:lang w:val="vi-VN"/>
        </w:rPr>
        <w:t>. Công tác tiếp nhận, giải quyết tin báo tố giác, kiến nghị khởi tố:</w:t>
      </w:r>
    </w:p>
    <w:p w14:paraId="12795845" w14:textId="77777777" w:rsidR="002D5EF3" w:rsidRPr="00377641" w:rsidRDefault="002D5EF3" w:rsidP="00113A22">
      <w:pPr>
        <w:spacing w:after="0" w:line="271" w:lineRule="auto"/>
        <w:ind w:firstLine="720"/>
        <w:jc w:val="both"/>
        <w:rPr>
          <w:rFonts w:ascii="Times New Roman" w:hAnsi="Times New Roman" w:cs="Times New Roman"/>
          <w:sz w:val="28"/>
          <w:szCs w:val="28"/>
          <w:lang w:val="vi-VN"/>
        </w:rPr>
      </w:pPr>
      <w:r w:rsidRPr="00377641">
        <w:rPr>
          <w:rFonts w:ascii="Times New Roman" w:hAnsi="Times New Roman" w:cs="Times New Roman"/>
          <w:sz w:val="28"/>
          <w:szCs w:val="28"/>
        </w:rPr>
        <w:t xml:space="preserve">Tiếp nhận, giải quyết </w:t>
      </w:r>
      <w:r w:rsidRPr="00377641">
        <w:rPr>
          <w:rFonts w:ascii="Times New Roman" w:hAnsi="Times New Roman" w:cs="Times New Roman"/>
          <w:sz w:val="28"/>
          <w:szCs w:val="28"/>
          <w:lang w:val="vi-VN"/>
        </w:rPr>
        <w:t>02</w:t>
      </w:r>
      <w:r w:rsidRPr="00377641">
        <w:rPr>
          <w:rFonts w:ascii="Times New Roman" w:hAnsi="Times New Roman" w:cs="Times New Roman"/>
          <w:sz w:val="28"/>
          <w:szCs w:val="28"/>
        </w:rPr>
        <w:t xml:space="preserve"> tin báo</w:t>
      </w:r>
      <w:r w:rsidRPr="00377641">
        <w:rPr>
          <w:rFonts w:ascii="Times New Roman" w:hAnsi="Times New Roman" w:cs="Times New Roman"/>
          <w:sz w:val="28"/>
          <w:szCs w:val="28"/>
          <w:lang w:val="vi-VN"/>
        </w:rPr>
        <w:t xml:space="preserve"> </w:t>
      </w:r>
      <w:r w:rsidRPr="00377641">
        <w:rPr>
          <w:rFonts w:ascii="Times New Roman" w:hAnsi="Times New Roman" w:cs="Times New Roman"/>
          <w:sz w:val="28"/>
          <w:szCs w:val="28"/>
        </w:rPr>
        <w:t>về hàng giả là thuốc chữa bệnh</w:t>
      </w:r>
      <w:r w:rsidRPr="00377641">
        <w:rPr>
          <w:rFonts w:ascii="Times New Roman" w:hAnsi="Times New Roman" w:cs="Times New Roman"/>
          <w:sz w:val="28"/>
          <w:szCs w:val="28"/>
          <w:lang w:val="vi-VN"/>
        </w:rPr>
        <w:t>.</w:t>
      </w:r>
      <w:r w:rsidRPr="00377641">
        <w:rPr>
          <w:rFonts w:ascii="Times New Roman" w:hAnsi="Times New Roman" w:cs="Times New Roman"/>
          <w:sz w:val="28"/>
          <w:szCs w:val="28"/>
        </w:rPr>
        <w:t xml:space="preserve"> Đã</w:t>
      </w:r>
      <w:r w:rsidRPr="00377641">
        <w:rPr>
          <w:rFonts w:ascii="Times New Roman" w:hAnsi="Times New Roman" w:cs="Times New Roman"/>
          <w:sz w:val="28"/>
          <w:szCs w:val="28"/>
          <w:lang w:val="vi-VN"/>
        </w:rPr>
        <w:t xml:space="preserve"> khởi tố cả 02 tin báo.</w:t>
      </w:r>
    </w:p>
    <w:p w14:paraId="543BF9C6" w14:textId="77777777" w:rsidR="002D5EF3" w:rsidRPr="00377641" w:rsidRDefault="002D5EF3" w:rsidP="00113A22">
      <w:pPr>
        <w:spacing w:after="0" w:line="271" w:lineRule="auto"/>
        <w:ind w:firstLine="720"/>
        <w:jc w:val="both"/>
        <w:rPr>
          <w:rFonts w:ascii="Times New Roman" w:hAnsi="Times New Roman" w:cs="Times New Roman"/>
          <w:b/>
          <w:sz w:val="28"/>
          <w:szCs w:val="28"/>
        </w:rPr>
      </w:pPr>
      <w:r w:rsidRPr="00377641">
        <w:rPr>
          <w:rFonts w:ascii="Times New Roman" w:hAnsi="Times New Roman" w:cs="Times New Roman"/>
          <w:b/>
          <w:sz w:val="28"/>
          <w:szCs w:val="28"/>
        </w:rPr>
        <w:t>b. Công tác điều tra, xử lý tội phạm</w:t>
      </w:r>
    </w:p>
    <w:p w14:paraId="5E00FF26" w14:textId="2D1670F8" w:rsidR="0057731B" w:rsidRDefault="002D5EF3" w:rsidP="00113A22">
      <w:pPr>
        <w:spacing w:after="0" w:line="271" w:lineRule="auto"/>
        <w:ind w:firstLine="720"/>
        <w:jc w:val="both"/>
        <w:rPr>
          <w:rFonts w:ascii="Times New Roman" w:hAnsi="Times New Roman" w:cs="Times New Roman"/>
          <w:color w:val="000000"/>
          <w:sz w:val="28"/>
          <w:szCs w:val="28"/>
        </w:rPr>
      </w:pPr>
      <w:r w:rsidRPr="00377641">
        <w:rPr>
          <w:rFonts w:ascii="Times New Roman" w:hAnsi="Times New Roman" w:cs="Times New Roman"/>
          <w:color w:val="000000"/>
          <w:sz w:val="28"/>
          <w:szCs w:val="28"/>
        </w:rPr>
        <w:t>Khởi tố:</w:t>
      </w:r>
      <w:r w:rsidRPr="00377641">
        <w:rPr>
          <w:rFonts w:ascii="Times New Roman" w:hAnsi="Times New Roman" w:cs="Times New Roman"/>
          <w:b/>
          <w:color w:val="000000"/>
          <w:sz w:val="28"/>
          <w:szCs w:val="28"/>
        </w:rPr>
        <w:t xml:space="preserve"> </w:t>
      </w:r>
      <w:r w:rsidRPr="00377641">
        <w:rPr>
          <w:rFonts w:ascii="Times New Roman" w:hAnsi="Times New Roman" w:cs="Times New Roman"/>
          <w:bCs/>
          <w:color w:val="000000"/>
          <w:sz w:val="28"/>
          <w:szCs w:val="28"/>
        </w:rPr>
        <w:t>được giao 0</w:t>
      </w:r>
      <w:r w:rsidR="0057731B">
        <w:rPr>
          <w:rFonts w:ascii="Times New Roman" w:hAnsi="Times New Roman" w:cs="Times New Roman"/>
          <w:bCs/>
          <w:color w:val="000000"/>
          <w:sz w:val="28"/>
          <w:szCs w:val="28"/>
        </w:rPr>
        <w:t>7</w:t>
      </w:r>
      <w:r w:rsidRPr="00377641">
        <w:rPr>
          <w:rFonts w:ascii="Times New Roman" w:hAnsi="Times New Roman" w:cs="Times New Roman"/>
          <w:bCs/>
          <w:color w:val="000000"/>
          <w:sz w:val="28"/>
          <w:szCs w:val="28"/>
        </w:rPr>
        <w:t xml:space="preserve"> vụ; đã thực hiện:</w:t>
      </w:r>
      <w:r w:rsidRPr="00377641">
        <w:rPr>
          <w:rFonts w:ascii="Times New Roman" w:hAnsi="Times New Roman" w:cs="Times New Roman"/>
          <w:b/>
          <w:color w:val="000000"/>
          <w:sz w:val="28"/>
          <w:szCs w:val="28"/>
        </w:rPr>
        <w:t xml:space="preserve"> </w:t>
      </w:r>
      <w:r w:rsidRPr="00377641">
        <w:rPr>
          <w:rFonts w:ascii="Times New Roman" w:hAnsi="Times New Roman" w:cs="Times New Roman"/>
          <w:color w:val="000000"/>
          <w:sz w:val="28"/>
          <w:szCs w:val="28"/>
        </w:rPr>
        <w:t>06</w:t>
      </w:r>
      <w:r w:rsidRPr="00377641">
        <w:rPr>
          <w:rFonts w:ascii="Times New Roman" w:hAnsi="Times New Roman" w:cs="Times New Roman"/>
          <w:color w:val="FF0000"/>
          <w:sz w:val="28"/>
          <w:szCs w:val="28"/>
        </w:rPr>
        <w:t xml:space="preserve"> </w:t>
      </w:r>
      <w:r w:rsidRPr="00377641">
        <w:rPr>
          <w:rFonts w:ascii="Times New Roman" w:hAnsi="Times New Roman" w:cs="Times New Roman"/>
          <w:color w:val="000000"/>
          <w:sz w:val="28"/>
          <w:szCs w:val="28"/>
        </w:rPr>
        <w:t>vụ = 06 bị can</w:t>
      </w:r>
      <w:r w:rsidR="00113A22">
        <w:rPr>
          <w:rFonts w:ascii="Times New Roman" w:hAnsi="Times New Roman" w:cs="Times New Roman"/>
          <w:color w:val="000000"/>
          <w:sz w:val="28"/>
          <w:szCs w:val="28"/>
        </w:rPr>
        <w:t>, thiếu 01 vụ khởi tố về lĩnh vực môi trường.</w:t>
      </w:r>
    </w:p>
    <w:p w14:paraId="2FB2DC4F" w14:textId="77777777" w:rsidR="0057731B" w:rsidRDefault="002D5EF3" w:rsidP="00113A22">
      <w:pPr>
        <w:spacing w:after="0" w:line="271" w:lineRule="auto"/>
        <w:ind w:firstLine="720"/>
        <w:jc w:val="both"/>
        <w:rPr>
          <w:rFonts w:ascii="Times New Roman" w:hAnsi="Times New Roman" w:cs="Times New Roman"/>
          <w:b/>
          <w:color w:val="000000"/>
          <w:sz w:val="28"/>
          <w:szCs w:val="28"/>
        </w:rPr>
      </w:pPr>
      <w:r w:rsidRPr="00377641">
        <w:rPr>
          <w:rFonts w:ascii="Times New Roman" w:hAnsi="Times New Roman" w:cs="Times New Roman"/>
          <w:color w:val="000000"/>
          <w:sz w:val="28"/>
          <w:szCs w:val="28"/>
        </w:rPr>
        <w:t xml:space="preserve">+ 01 vụ </w:t>
      </w:r>
      <w:r w:rsidRPr="00377641">
        <w:rPr>
          <w:rFonts w:ascii="Times New Roman" w:hAnsi="Times New Roman" w:cs="Times New Roman"/>
          <w:color w:val="000000"/>
          <w:sz w:val="28"/>
          <w:szCs w:val="28"/>
          <w:lang w:val="vi-VN"/>
        </w:rPr>
        <w:t xml:space="preserve">= </w:t>
      </w:r>
      <w:r w:rsidRPr="00377641">
        <w:rPr>
          <w:rFonts w:ascii="Times New Roman" w:hAnsi="Times New Roman" w:cs="Times New Roman"/>
          <w:color w:val="000000"/>
          <w:sz w:val="28"/>
          <w:szCs w:val="28"/>
        </w:rPr>
        <w:t xml:space="preserve">01 bị can về tội </w:t>
      </w:r>
      <w:r w:rsidR="00BC730B">
        <w:rPr>
          <w:rFonts w:ascii="Times New Roman" w:hAnsi="Times New Roman" w:cs="Times New Roman"/>
          <w:color w:val="000000"/>
          <w:sz w:val="28"/>
          <w:szCs w:val="28"/>
        </w:rPr>
        <w:t>Buôn bán</w:t>
      </w:r>
      <w:r w:rsidRPr="00377641">
        <w:rPr>
          <w:rFonts w:ascii="Times New Roman" w:hAnsi="Times New Roman" w:cs="Times New Roman"/>
          <w:color w:val="000000"/>
          <w:sz w:val="28"/>
          <w:szCs w:val="28"/>
        </w:rPr>
        <w:t xml:space="preserve"> hàng cấm.</w:t>
      </w:r>
    </w:p>
    <w:p w14:paraId="7D0D025F" w14:textId="77777777" w:rsidR="0057731B" w:rsidRDefault="002D5EF3" w:rsidP="00113A22">
      <w:pPr>
        <w:spacing w:after="0" w:line="271" w:lineRule="auto"/>
        <w:ind w:firstLine="720"/>
        <w:jc w:val="both"/>
        <w:rPr>
          <w:rFonts w:ascii="Times New Roman" w:hAnsi="Times New Roman" w:cs="Times New Roman"/>
          <w:b/>
          <w:color w:val="000000"/>
          <w:sz w:val="28"/>
          <w:szCs w:val="28"/>
        </w:rPr>
      </w:pPr>
      <w:r w:rsidRPr="00377641">
        <w:rPr>
          <w:rFonts w:ascii="Times New Roman" w:hAnsi="Times New Roman" w:cs="Times New Roman"/>
          <w:color w:val="000000"/>
          <w:sz w:val="28"/>
          <w:szCs w:val="28"/>
        </w:rPr>
        <w:t xml:space="preserve">+ 02 vụ </w:t>
      </w:r>
      <w:r w:rsidRPr="00377641">
        <w:rPr>
          <w:rFonts w:ascii="Times New Roman" w:hAnsi="Times New Roman" w:cs="Times New Roman"/>
          <w:color w:val="000000"/>
          <w:sz w:val="28"/>
          <w:szCs w:val="28"/>
          <w:lang w:val="vi-VN"/>
        </w:rPr>
        <w:t xml:space="preserve">= </w:t>
      </w:r>
      <w:r w:rsidRPr="00377641">
        <w:rPr>
          <w:rFonts w:ascii="Times New Roman" w:hAnsi="Times New Roman" w:cs="Times New Roman"/>
          <w:color w:val="000000"/>
          <w:sz w:val="28"/>
          <w:szCs w:val="28"/>
        </w:rPr>
        <w:t>02 bị can về tội Cho vay lãi nặng trong giao dịch dân sự.</w:t>
      </w:r>
    </w:p>
    <w:p w14:paraId="6E0A978B" w14:textId="7E93EB6B" w:rsidR="0057731B" w:rsidRPr="0057731B" w:rsidRDefault="002D5EF3" w:rsidP="00113A22">
      <w:pPr>
        <w:spacing w:after="0" w:line="271" w:lineRule="auto"/>
        <w:ind w:firstLine="720"/>
        <w:jc w:val="both"/>
        <w:rPr>
          <w:rFonts w:ascii="Times New Roman" w:hAnsi="Times New Roman" w:cs="Times New Roman"/>
          <w:b/>
          <w:color w:val="000000"/>
          <w:sz w:val="28"/>
          <w:szCs w:val="28"/>
        </w:rPr>
      </w:pPr>
      <w:r w:rsidRPr="00377641">
        <w:rPr>
          <w:rFonts w:ascii="Times New Roman" w:hAnsi="Times New Roman" w:cs="Times New Roman"/>
          <w:color w:val="000000"/>
          <w:sz w:val="28"/>
          <w:szCs w:val="28"/>
          <w:lang w:val="vi-VN"/>
        </w:rPr>
        <w:t xml:space="preserve">+ </w:t>
      </w:r>
      <w:r w:rsidRPr="00377641">
        <w:rPr>
          <w:rFonts w:ascii="Times New Roman" w:hAnsi="Times New Roman" w:cs="Times New Roman"/>
          <w:color w:val="000000"/>
          <w:sz w:val="28"/>
          <w:szCs w:val="28"/>
        </w:rPr>
        <w:t xml:space="preserve">02 vụ </w:t>
      </w:r>
      <w:r w:rsidRPr="00377641">
        <w:rPr>
          <w:rFonts w:ascii="Times New Roman" w:hAnsi="Times New Roman" w:cs="Times New Roman"/>
          <w:color w:val="000000"/>
          <w:sz w:val="28"/>
          <w:szCs w:val="28"/>
          <w:lang w:val="vi-VN"/>
        </w:rPr>
        <w:t xml:space="preserve"> = </w:t>
      </w:r>
      <w:r w:rsidRPr="00377641">
        <w:rPr>
          <w:rFonts w:ascii="Times New Roman" w:hAnsi="Times New Roman" w:cs="Times New Roman"/>
          <w:color w:val="000000"/>
          <w:sz w:val="28"/>
          <w:szCs w:val="28"/>
        </w:rPr>
        <w:t>02 bị can về tội Buôn</w:t>
      </w:r>
      <w:r w:rsidRPr="00377641">
        <w:rPr>
          <w:rFonts w:ascii="Times New Roman" w:hAnsi="Times New Roman" w:cs="Times New Roman"/>
          <w:color w:val="000000"/>
          <w:sz w:val="28"/>
          <w:szCs w:val="28"/>
          <w:lang w:val="vi-VN"/>
        </w:rPr>
        <w:t xml:space="preserve"> bán hàng giả là thuốc chữa bệnh</w:t>
      </w:r>
      <w:r w:rsidR="0057731B">
        <w:rPr>
          <w:rFonts w:ascii="Times New Roman" w:hAnsi="Times New Roman" w:cs="Times New Roman"/>
          <w:color w:val="000000"/>
          <w:sz w:val="28"/>
          <w:szCs w:val="28"/>
        </w:rPr>
        <w:t>.</w:t>
      </w:r>
    </w:p>
    <w:p w14:paraId="79FFA4D4" w14:textId="5F63467C" w:rsidR="0057731B" w:rsidRPr="0057731B" w:rsidRDefault="002D5EF3" w:rsidP="00113A22">
      <w:pPr>
        <w:spacing w:after="0" w:line="271" w:lineRule="auto"/>
        <w:ind w:firstLine="720"/>
        <w:jc w:val="both"/>
        <w:rPr>
          <w:rFonts w:ascii="Times New Roman" w:hAnsi="Times New Roman" w:cs="Times New Roman"/>
          <w:b/>
          <w:color w:val="000000"/>
          <w:sz w:val="28"/>
          <w:szCs w:val="28"/>
        </w:rPr>
      </w:pPr>
      <w:r w:rsidRPr="00377641">
        <w:rPr>
          <w:rFonts w:ascii="Times New Roman" w:hAnsi="Times New Roman" w:cs="Times New Roman"/>
          <w:color w:val="000000"/>
          <w:sz w:val="28"/>
          <w:szCs w:val="28"/>
          <w:lang w:val="vi-VN"/>
        </w:rPr>
        <w:t>+ 01 vụ = 01 bị can về tội “Thiếu trách nhiệm gây hậu quả nghiêm trọng</w:t>
      </w:r>
      <w:r w:rsidR="0057731B">
        <w:rPr>
          <w:rFonts w:ascii="Times New Roman" w:hAnsi="Times New Roman" w:cs="Times New Roman"/>
          <w:color w:val="000000"/>
          <w:sz w:val="28"/>
          <w:szCs w:val="28"/>
        </w:rPr>
        <w:t>.</w:t>
      </w:r>
    </w:p>
    <w:p w14:paraId="068FAB60" w14:textId="77777777" w:rsidR="0057731B" w:rsidRDefault="002D5EF3" w:rsidP="00113A22">
      <w:pPr>
        <w:spacing w:after="0" w:line="271" w:lineRule="auto"/>
        <w:ind w:firstLine="720"/>
        <w:jc w:val="both"/>
        <w:rPr>
          <w:rFonts w:ascii="Times New Roman" w:hAnsi="Times New Roman" w:cs="Times New Roman"/>
          <w:b/>
          <w:color w:val="000000"/>
          <w:sz w:val="28"/>
          <w:szCs w:val="28"/>
        </w:rPr>
      </w:pPr>
      <w:r w:rsidRPr="00377641">
        <w:rPr>
          <w:rFonts w:ascii="Times New Roman" w:hAnsi="Times New Roman" w:cs="Times New Roman"/>
          <w:color w:val="000000"/>
          <w:sz w:val="28"/>
          <w:szCs w:val="28"/>
        </w:rPr>
        <w:t xml:space="preserve">Ngoài ra trong năm Phòng PC03 chuyển về Công </w:t>
      </w:r>
      <w:proofErr w:type="gramStart"/>
      <w:r w:rsidRPr="00377641">
        <w:rPr>
          <w:rFonts w:ascii="Times New Roman" w:hAnsi="Times New Roman" w:cs="Times New Roman"/>
          <w:color w:val="000000"/>
          <w:sz w:val="28"/>
          <w:szCs w:val="28"/>
        </w:rPr>
        <w:t>an</w:t>
      </w:r>
      <w:proofErr w:type="gramEnd"/>
      <w:r w:rsidRPr="00377641">
        <w:rPr>
          <w:rFonts w:ascii="Times New Roman" w:hAnsi="Times New Roman" w:cs="Times New Roman"/>
          <w:color w:val="000000"/>
          <w:sz w:val="28"/>
          <w:szCs w:val="28"/>
        </w:rPr>
        <w:t xml:space="preserve"> Bình Lục để điều tra theo thẩm quyền:</w:t>
      </w:r>
    </w:p>
    <w:p w14:paraId="1764A862" w14:textId="77777777" w:rsidR="0057731B" w:rsidRDefault="00BC730B" w:rsidP="00113A22">
      <w:pPr>
        <w:spacing w:after="0" w:line="271" w:lineRule="auto"/>
        <w:ind w:firstLine="720"/>
        <w:jc w:val="both"/>
        <w:rPr>
          <w:rFonts w:ascii="Times New Roman" w:hAnsi="Times New Roman" w:cs="Times New Roman"/>
          <w:b/>
          <w:color w:val="000000"/>
          <w:sz w:val="28"/>
          <w:szCs w:val="28"/>
        </w:rPr>
      </w:pPr>
      <w:r>
        <w:rPr>
          <w:rFonts w:ascii="Times New Roman" w:hAnsi="Times New Roman" w:cs="Times New Roman"/>
          <w:color w:val="000000"/>
          <w:sz w:val="28"/>
          <w:szCs w:val="28"/>
        </w:rPr>
        <w:t>+ 01 vụ = 01 bị can về tội buôn bán hàng giả là thuốc chữa bệnh.</w:t>
      </w:r>
    </w:p>
    <w:p w14:paraId="2709EBBF" w14:textId="77777777" w:rsidR="0057731B" w:rsidRDefault="002D5EF3" w:rsidP="00113A22">
      <w:pPr>
        <w:spacing w:after="0" w:line="271" w:lineRule="auto"/>
        <w:ind w:firstLine="720"/>
        <w:jc w:val="both"/>
        <w:rPr>
          <w:rFonts w:ascii="Times New Roman" w:hAnsi="Times New Roman" w:cs="Times New Roman"/>
          <w:b/>
          <w:color w:val="000000"/>
          <w:sz w:val="28"/>
          <w:szCs w:val="28"/>
        </w:rPr>
      </w:pPr>
      <w:r w:rsidRPr="00377641">
        <w:rPr>
          <w:rFonts w:ascii="Times New Roman" w:hAnsi="Times New Roman" w:cs="Times New Roman"/>
          <w:color w:val="000000"/>
          <w:sz w:val="28"/>
          <w:szCs w:val="28"/>
          <w:lang w:val="vi-VN"/>
        </w:rPr>
        <w:t xml:space="preserve">+ 01 vụ </w:t>
      </w:r>
      <w:r w:rsidRPr="00377641">
        <w:rPr>
          <w:rFonts w:ascii="Times New Roman" w:hAnsi="Times New Roman" w:cs="Times New Roman"/>
          <w:color w:val="000000"/>
          <w:sz w:val="28"/>
          <w:szCs w:val="28"/>
        </w:rPr>
        <w:t>= 02 bị can</w:t>
      </w:r>
      <w:r w:rsidRPr="00377641">
        <w:rPr>
          <w:rFonts w:ascii="Times New Roman" w:hAnsi="Times New Roman" w:cs="Times New Roman"/>
          <w:color w:val="000000"/>
          <w:sz w:val="28"/>
          <w:szCs w:val="28"/>
          <w:lang w:val="vi-VN"/>
        </w:rPr>
        <w:t xml:space="preserve"> về</w:t>
      </w:r>
      <w:r w:rsidRPr="00377641">
        <w:rPr>
          <w:rFonts w:ascii="Times New Roman" w:hAnsi="Times New Roman" w:cs="Times New Roman"/>
          <w:color w:val="000000"/>
          <w:sz w:val="28"/>
          <w:szCs w:val="28"/>
        </w:rPr>
        <w:t xml:space="preserve"> tội vi phạm quy định về bảo vệ </w:t>
      </w:r>
      <w:r w:rsidRPr="00377641">
        <w:rPr>
          <w:rFonts w:ascii="Times New Roman" w:hAnsi="Times New Roman" w:cs="Times New Roman"/>
          <w:color w:val="000000"/>
          <w:sz w:val="28"/>
          <w:szCs w:val="28"/>
          <w:lang w:val="vi-VN"/>
        </w:rPr>
        <w:t>động vật</w:t>
      </w:r>
      <w:r w:rsidRPr="00377641">
        <w:rPr>
          <w:rFonts w:ascii="Times New Roman" w:hAnsi="Times New Roman" w:cs="Times New Roman"/>
          <w:color w:val="000000"/>
          <w:sz w:val="28"/>
          <w:szCs w:val="28"/>
        </w:rPr>
        <w:t xml:space="preserve"> nguy cấp,</w:t>
      </w:r>
      <w:r w:rsidRPr="00377641">
        <w:rPr>
          <w:rFonts w:ascii="Times New Roman" w:hAnsi="Times New Roman" w:cs="Times New Roman"/>
          <w:color w:val="000000"/>
          <w:sz w:val="28"/>
          <w:szCs w:val="28"/>
          <w:lang w:val="vi-VN"/>
        </w:rPr>
        <w:t xml:space="preserve"> quý hiếm.</w:t>
      </w:r>
    </w:p>
    <w:p w14:paraId="0A3F783A" w14:textId="77777777" w:rsidR="0057731B" w:rsidRDefault="002D5EF3" w:rsidP="00113A22">
      <w:pPr>
        <w:spacing w:after="0" w:line="271" w:lineRule="auto"/>
        <w:ind w:firstLine="720"/>
        <w:jc w:val="both"/>
        <w:rPr>
          <w:rFonts w:ascii="Times New Roman" w:hAnsi="Times New Roman" w:cs="Times New Roman"/>
          <w:color w:val="000000"/>
          <w:sz w:val="28"/>
          <w:szCs w:val="28"/>
        </w:rPr>
      </w:pPr>
      <w:r w:rsidRPr="00377641">
        <w:rPr>
          <w:rFonts w:ascii="Times New Roman" w:hAnsi="Times New Roman" w:cs="Times New Roman"/>
          <w:color w:val="000000"/>
          <w:sz w:val="28"/>
          <w:szCs w:val="28"/>
          <w:lang w:val="vi-VN"/>
        </w:rPr>
        <w:t>+ 0</w:t>
      </w:r>
      <w:r w:rsidR="002D00A5" w:rsidRPr="00377641">
        <w:rPr>
          <w:rFonts w:ascii="Times New Roman" w:hAnsi="Times New Roman" w:cs="Times New Roman"/>
          <w:color w:val="000000"/>
          <w:sz w:val="28"/>
          <w:szCs w:val="28"/>
        </w:rPr>
        <w:t>2</w:t>
      </w:r>
      <w:r w:rsidRPr="00377641">
        <w:rPr>
          <w:rFonts w:ascii="Times New Roman" w:hAnsi="Times New Roman" w:cs="Times New Roman"/>
          <w:color w:val="000000"/>
          <w:sz w:val="28"/>
          <w:szCs w:val="28"/>
          <w:lang w:val="vi-VN"/>
        </w:rPr>
        <w:t xml:space="preserve"> vụ = 0</w:t>
      </w:r>
      <w:r w:rsidR="002D00A5" w:rsidRPr="00377641">
        <w:rPr>
          <w:rFonts w:ascii="Times New Roman" w:hAnsi="Times New Roman" w:cs="Times New Roman"/>
          <w:color w:val="000000"/>
          <w:sz w:val="28"/>
          <w:szCs w:val="28"/>
        </w:rPr>
        <w:t>2</w:t>
      </w:r>
      <w:r w:rsidRPr="00377641">
        <w:rPr>
          <w:rFonts w:ascii="Times New Roman" w:hAnsi="Times New Roman" w:cs="Times New Roman"/>
          <w:color w:val="000000"/>
          <w:sz w:val="28"/>
          <w:szCs w:val="28"/>
          <w:lang w:val="vi-VN"/>
        </w:rPr>
        <w:t xml:space="preserve"> bị can về tội </w:t>
      </w:r>
      <w:r w:rsidRPr="00377641">
        <w:rPr>
          <w:rFonts w:ascii="Times New Roman" w:hAnsi="Times New Roman" w:cs="Times New Roman"/>
          <w:color w:val="000000"/>
          <w:sz w:val="28"/>
          <w:szCs w:val="28"/>
        </w:rPr>
        <w:t>vận chuyển</w:t>
      </w:r>
      <w:r w:rsidRPr="00377641">
        <w:rPr>
          <w:rFonts w:ascii="Times New Roman" w:hAnsi="Times New Roman" w:cs="Times New Roman"/>
          <w:color w:val="000000"/>
          <w:sz w:val="28"/>
          <w:szCs w:val="28"/>
          <w:lang w:val="vi-VN"/>
        </w:rPr>
        <w:t xml:space="preserve"> hàng cấm</w:t>
      </w:r>
      <w:r w:rsidRPr="00377641">
        <w:rPr>
          <w:rFonts w:ascii="Times New Roman" w:hAnsi="Times New Roman" w:cs="Times New Roman"/>
          <w:color w:val="000000"/>
          <w:sz w:val="28"/>
          <w:szCs w:val="28"/>
        </w:rPr>
        <w:t>.</w:t>
      </w:r>
    </w:p>
    <w:p w14:paraId="510A1CDA" w14:textId="3E0187BC" w:rsidR="00235BEE" w:rsidRPr="00235BEE" w:rsidRDefault="00235BEE" w:rsidP="00113A22">
      <w:pPr>
        <w:spacing w:after="0" w:line="271" w:lineRule="auto"/>
        <w:ind w:firstLine="720"/>
        <w:jc w:val="both"/>
        <w:rPr>
          <w:rFonts w:ascii="Times New Roman" w:hAnsi="Times New Roman" w:cs="Times New Roman"/>
          <w:b/>
          <w:bCs/>
          <w:color w:val="000000"/>
          <w:sz w:val="28"/>
          <w:szCs w:val="28"/>
        </w:rPr>
      </w:pPr>
      <w:r w:rsidRPr="00235BEE">
        <w:rPr>
          <w:rFonts w:ascii="Times New Roman" w:hAnsi="Times New Roman" w:cs="Times New Roman"/>
          <w:b/>
          <w:bCs/>
          <w:color w:val="000000"/>
          <w:sz w:val="28"/>
          <w:szCs w:val="28"/>
        </w:rPr>
        <w:t xml:space="preserve">c. Công tác xử lý </w:t>
      </w:r>
      <w:r>
        <w:rPr>
          <w:rFonts w:ascii="Times New Roman" w:hAnsi="Times New Roman" w:cs="Times New Roman"/>
          <w:b/>
          <w:bCs/>
          <w:color w:val="000000"/>
          <w:sz w:val="28"/>
          <w:szCs w:val="28"/>
        </w:rPr>
        <w:t>VPHC</w:t>
      </w:r>
      <w:r w:rsidRPr="00235BEE">
        <w:rPr>
          <w:rFonts w:ascii="Times New Roman" w:hAnsi="Times New Roman" w:cs="Times New Roman"/>
          <w:b/>
          <w:bCs/>
          <w:color w:val="000000"/>
          <w:sz w:val="28"/>
          <w:szCs w:val="28"/>
        </w:rPr>
        <w:t xml:space="preserve"> trong lĩnh vực kinh tế và môi trường</w:t>
      </w:r>
    </w:p>
    <w:p w14:paraId="078F0261" w14:textId="01B222C5" w:rsidR="00235BEE" w:rsidRDefault="00235BEE" w:rsidP="00113A22">
      <w:pPr>
        <w:spacing w:after="0" w:line="271"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Lĩnh vực kinh tế được giao 50 vụ, đã thực hiện 62 vụ. </w:t>
      </w:r>
    </w:p>
    <w:p w14:paraId="404C34C5" w14:textId="57BF0707" w:rsidR="00235BEE" w:rsidRDefault="00235BEE" w:rsidP="00113A22">
      <w:pPr>
        <w:spacing w:after="0" w:line="271"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Lĩnh vực môi trường được giao 70 vụ, đã thực hiện 93 vụ.</w:t>
      </w:r>
    </w:p>
    <w:p w14:paraId="1AA6C746" w14:textId="2D80A104" w:rsidR="00235BEE" w:rsidRPr="00235BEE" w:rsidRDefault="00235BEE" w:rsidP="00113A22">
      <w:pPr>
        <w:spacing w:after="0" w:line="271" w:lineRule="auto"/>
        <w:ind w:firstLine="720"/>
        <w:jc w:val="both"/>
        <w:rPr>
          <w:rFonts w:ascii="Times New Roman" w:hAnsi="Times New Roman" w:cs="Times New Roman"/>
          <w:bCs/>
          <w:color w:val="000000"/>
          <w:spacing w:val="-2"/>
          <w:sz w:val="28"/>
          <w:szCs w:val="28"/>
        </w:rPr>
      </w:pPr>
      <w:r w:rsidRPr="00235BEE">
        <w:rPr>
          <w:rFonts w:ascii="Times New Roman" w:hAnsi="Times New Roman" w:cs="Times New Roman"/>
          <w:bCs/>
          <w:color w:val="000000"/>
          <w:spacing w:val="-2"/>
          <w:sz w:val="28"/>
          <w:szCs w:val="28"/>
        </w:rPr>
        <w:t>Ngoài ra lực lượng Cảnh sát kinh tế môi trường Công an huyện Bình Lục đã:</w:t>
      </w:r>
    </w:p>
    <w:p w14:paraId="74E51344" w14:textId="6E2E88B5" w:rsidR="002D5EF3" w:rsidRPr="0057731B" w:rsidRDefault="002D00A5" w:rsidP="00113A22">
      <w:pPr>
        <w:spacing w:after="0" w:line="271" w:lineRule="auto"/>
        <w:ind w:firstLine="720"/>
        <w:jc w:val="both"/>
        <w:rPr>
          <w:rFonts w:ascii="Times New Roman" w:hAnsi="Times New Roman" w:cs="Times New Roman"/>
          <w:b/>
          <w:color w:val="000000"/>
          <w:sz w:val="28"/>
          <w:szCs w:val="28"/>
        </w:rPr>
      </w:pPr>
      <w:r w:rsidRPr="00377641">
        <w:rPr>
          <w:rFonts w:ascii="Times New Roman" w:eastAsia="Courier New" w:hAnsi="Times New Roman" w:cs="Times New Roman"/>
          <w:bCs/>
          <w:color w:val="000000"/>
          <w:sz w:val="28"/>
          <w:szCs w:val="28"/>
          <w:lang w:eastAsia="vi-VN"/>
        </w:rPr>
        <w:t xml:space="preserve">- Thực hiện </w:t>
      </w:r>
      <w:r w:rsidR="002D5EF3" w:rsidRPr="00377641">
        <w:rPr>
          <w:rFonts w:ascii="Times New Roman" w:eastAsia="Courier New" w:hAnsi="Times New Roman" w:cs="Times New Roman"/>
          <w:bCs/>
          <w:color w:val="000000"/>
          <w:sz w:val="28"/>
          <w:szCs w:val="28"/>
          <w:lang w:eastAsia="vi-VN"/>
        </w:rPr>
        <w:t>các quy định về HSNV trong công tác NVCB, ứng dụng công nghệ thông tin trong công tác NVCB, phục vụ thống kê, báo cáo của lực lượng Cảnh sát điều tra tội phạm về tham nhũng, kinh tế, môi trường.</w:t>
      </w:r>
    </w:p>
    <w:p w14:paraId="6AAADEA3" w14:textId="7377DF00" w:rsidR="002D5EF3" w:rsidRPr="00377641" w:rsidRDefault="002D00A5" w:rsidP="00113A22">
      <w:pPr>
        <w:widowControl w:val="0"/>
        <w:spacing w:after="0" w:line="271" w:lineRule="auto"/>
        <w:ind w:firstLine="720"/>
        <w:jc w:val="both"/>
        <w:rPr>
          <w:rFonts w:ascii="Times New Roman" w:eastAsia="Courier New" w:hAnsi="Times New Roman" w:cs="Times New Roman"/>
          <w:bCs/>
          <w:color w:val="000000"/>
          <w:sz w:val="28"/>
          <w:szCs w:val="28"/>
          <w:lang w:eastAsia="vi-VN"/>
        </w:rPr>
      </w:pPr>
      <w:r w:rsidRPr="00377641">
        <w:rPr>
          <w:rFonts w:ascii="Times New Roman" w:eastAsia="Courier New" w:hAnsi="Times New Roman" w:cs="Times New Roman"/>
          <w:bCs/>
          <w:color w:val="000000"/>
          <w:sz w:val="28"/>
          <w:szCs w:val="28"/>
          <w:lang w:eastAsia="vi-VN"/>
        </w:rPr>
        <w:lastRenderedPageBreak/>
        <w:t xml:space="preserve">- </w:t>
      </w:r>
      <w:r w:rsidR="002D5EF3" w:rsidRPr="00377641">
        <w:rPr>
          <w:rFonts w:ascii="Times New Roman" w:eastAsia="Courier New" w:hAnsi="Times New Roman" w:cs="Times New Roman"/>
          <w:bCs/>
          <w:color w:val="000000"/>
          <w:sz w:val="28"/>
          <w:szCs w:val="28"/>
          <w:lang w:eastAsia="vi-VN"/>
        </w:rPr>
        <w:t>Kết hợp kiểm tra với hướng dẫn về phương pháp, cách thức tổ chức thực hiện có hiệu quả các mặt công tác nghiệp vụ đấu tranh PCTP về tham nhũng, kinh tế, buôn lậu, môi trường</w:t>
      </w:r>
      <w:r w:rsidR="00BC730B">
        <w:rPr>
          <w:rFonts w:ascii="Times New Roman" w:eastAsia="Courier New" w:hAnsi="Times New Roman" w:cs="Times New Roman"/>
          <w:bCs/>
          <w:color w:val="000000"/>
          <w:sz w:val="28"/>
          <w:szCs w:val="28"/>
          <w:lang w:eastAsia="vi-VN"/>
        </w:rPr>
        <w:t>.</w:t>
      </w:r>
    </w:p>
    <w:p w14:paraId="76F7DBD3" w14:textId="58B2EF0C" w:rsidR="002D5EF3" w:rsidRPr="00377641" w:rsidRDefault="002D5EF3" w:rsidP="00113A22">
      <w:pPr>
        <w:widowControl w:val="0"/>
        <w:spacing w:after="0" w:line="271" w:lineRule="auto"/>
        <w:ind w:firstLine="720"/>
        <w:jc w:val="both"/>
        <w:rPr>
          <w:rFonts w:ascii="Times New Roman" w:eastAsia="Courier New" w:hAnsi="Times New Roman" w:cs="Times New Roman"/>
          <w:bCs/>
          <w:color w:val="000000"/>
          <w:sz w:val="28"/>
          <w:szCs w:val="28"/>
          <w:lang w:eastAsia="vi-VN"/>
        </w:rPr>
      </w:pPr>
      <w:r w:rsidRPr="00377641">
        <w:rPr>
          <w:rFonts w:ascii="Times New Roman" w:eastAsia="Courier New" w:hAnsi="Times New Roman" w:cs="Times New Roman"/>
          <w:bCs/>
          <w:color w:val="000000"/>
          <w:sz w:val="28"/>
          <w:szCs w:val="28"/>
          <w:lang w:eastAsia="vi-VN"/>
        </w:rPr>
        <w:t xml:space="preserve">+ Thông qua kiểm tra trực tiếp trao đổi, giải đáp </w:t>
      </w:r>
      <w:r w:rsidR="004120B6" w:rsidRPr="00377641">
        <w:rPr>
          <w:rFonts w:ascii="Times New Roman" w:eastAsia="Courier New" w:hAnsi="Times New Roman" w:cs="Times New Roman"/>
          <w:bCs/>
          <w:color w:val="000000"/>
          <w:sz w:val="28"/>
          <w:szCs w:val="28"/>
          <w:lang w:eastAsia="vi-VN"/>
        </w:rPr>
        <w:t>những khó khăn vướng mắc trong quá trình thực hiện các nhiệm vụ được giao về công tác NVCB</w:t>
      </w:r>
      <w:r w:rsidR="00BC730B">
        <w:rPr>
          <w:rFonts w:ascii="Times New Roman" w:eastAsia="Courier New" w:hAnsi="Times New Roman" w:cs="Times New Roman"/>
          <w:bCs/>
          <w:color w:val="000000"/>
          <w:sz w:val="28"/>
          <w:szCs w:val="28"/>
          <w:lang w:eastAsia="vi-VN"/>
        </w:rPr>
        <w:t>.</w:t>
      </w:r>
    </w:p>
    <w:p w14:paraId="44C1FF5F" w14:textId="63897680" w:rsidR="004120B6" w:rsidRPr="00377641" w:rsidRDefault="004120B6" w:rsidP="00113A22">
      <w:pPr>
        <w:widowControl w:val="0"/>
        <w:spacing w:after="0" w:line="271" w:lineRule="auto"/>
        <w:ind w:firstLine="720"/>
        <w:jc w:val="both"/>
        <w:rPr>
          <w:rFonts w:ascii="Times New Roman" w:eastAsia="Courier New" w:hAnsi="Times New Roman" w:cs="Times New Roman"/>
          <w:bCs/>
          <w:color w:val="000000"/>
          <w:sz w:val="28"/>
          <w:szCs w:val="28"/>
          <w:lang w:eastAsia="vi-VN"/>
        </w:rPr>
      </w:pPr>
      <w:r w:rsidRPr="00377641">
        <w:rPr>
          <w:rFonts w:ascii="Times New Roman" w:eastAsia="Courier New" w:hAnsi="Times New Roman" w:cs="Times New Roman"/>
          <w:bCs/>
          <w:color w:val="000000"/>
          <w:sz w:val="28"/>
          <w:szCs w:val="28"/>
          <w:lang w:eastAsia="vi-VN"/>
        </w:rPr>
        <w:t>+ Hướng dẫn, chia sẻ kinh nghiệm, những cách làm tốt trong quá trình thực hiện nhiệm vụ đấu tranh PCTP về tham nhũng, kinh tế, buôn lậu, môi trường của lực lượng cảnh sát kinh tế</w:t>
      </w:r>
      <w:r w:rsidR="00BC730B">
        <w:rPr>
          <w:rFonts w:ascii="Times New Roman" w:eastAsia="Courier New" w:hAnsi="Times New Roman" w:cs="Times New Roman"/>
          <w:bCs/>
          <w:color w:val="000000"/>
          <w:sz w:val="28"/>
          <w:szCs w:val="28"/>
          <w:lang w:eastAsia="vi-VN"/>
        </w:rPr>
        <w:t>.</w:t>
      </w:r>
    </w:p>
    <w:bookmarkEnd w:id="0"/>
    <w:p w14:paraId="26BB6F8F" w14:textId="0B82746D" w:rsidR="004120B6" w:rsidRPr="00377641" w:rsidRDefault="004120B6" w:rsidP="00113A22">
      <w:pPr>
        <w:widowControl w:val="0"/>
        <w:spacing w:after="0" w:line="271" w:lineRule="auto"/>
        <w:ind w:firstLine="720"/>
        <w:jc w:val="both"/>
        <w:rPr>
          <w:rFonts w:ascii="Times New Roman" w:eastAsia="Courier New" w:hAnsi="Times New Roman" w:cs="Times New Roman"/>
          <w:b/>
          <w:color w:val="000000"/>
          <w:sz w:val="28"/>
          <w:szCs w:val="28"/>
          <w:lang w:eastAsia="vi-VN"/>
        </w:rPr>
      </w:pPr>
      <w:r w:rsidRPr="00377641">
        <w:rPr>
          <w:rFonts w:ascii="Times New Roman" w:eastAsia="Courier New" w:hAnsi="Times New Roman" w:cs="Times New Roman"/>
          <w:b/>
          <w:color w:val="000000"/>
          <w:sz w:val="28"/>
          <w:szCs w:val="28"/>
          <w:lang w:eastAsia="vi-VN"/>
        </w:rPr>
        <w:t>4. Nhận xét, đánh giá</w:t>
      </w:r>
    </w:p>
    <w:p w14:paraId="2627364B" w14:textId="15BA3E33" w:rsidR="00F0158B" w:rsidRPr="00377641" w:rsidRDefault="004120B6" w:rsidP="00113A22">
      <w:pPr>
        <w:widowControl w:val="0"/>
        <w:spacing w:after="0" w:line="271" w:lineRule="auto"/>
        <w:ind w:firstLine="720"/>
        <w:jc w:val="both"/>
        <w:rPr>
          <w:rFonts w:ascii="Times New Roman" w:eastAsia="Courier New" w:hAnsi="Times New Roman" w:cs="Times New Roman"/>
          <w:b/>
          <w:color w:val="000000"/>
          <w:sz w:val="28"/>
          <w:szCs w:val="28"/>
          <w:lang w:eastAsia="vi-VN"/>
        </w:rPr>
      </w:pPr>
      <w:r w:rsidRPr="00377641">
        <w:rPr>
          <w:rFonts w:ascii="Times New Roman" w:eastAsia="Courier New" w:hAnsi="Times New Roman" w:cs="Times New Roman"/>
          <w:b/>
          <w:color w:val="000000"/>
          <w:sz w:val="28"/>
          <w:szCs w:val="28"/>
          <w:lang w:eastAsia="vi-VN"/>
        </w:rPr>
        <w:t>* Ưu điểm</w:t>
      </w:r>
    </w:p>
    <w:p w14:paraId="6819833F" w14:textId="14779421" w:rsidR="002D00A5" w:rsidRDefault="00F0158B" w:rsidP="00113A22">
      <w:pPr>
        <w:pStyle w:val="ListParagraph"/>
        <w:widowControl w:val="0"/>
        <w:spacing w:after="0" w:line="271" w:lineRule="auto"/>
        <w:ind w:left="0" w:firstLine="720"/>
        <w:jc w:val="both"/>
        <w:rPr>
          <w:rFonts w:ascii="Times New Roman" w:eastAsia="Courier New" w:hAnsi="Times New Roman" w:cs="Times New Roman"/>
          <w:bCs/>
          <w:color w:val="000000"/>
          <w:sz w:val="28"/>
          <w:szCs w:val="28"/>
          <w:lang w:eastAsia="vi-VN"/>
        </w:rPr>
      </w:pPr>
      <w:r w:rsidRPr="00377641">
        <w:rPr>
          <w:rFonts w:ascii="Times New Roman" w:eastAsia="Courier New" w:hAnsi="Times New Roman" w:cs="Times New Roman"/>
          <w:bCs/>
          <w:color w:val="000000"/>
          <w:sz w:val="28"/>
          <w:szCs w:val="28"/>
          <w:lang w:eastAsia="vi-VN"/>
        </w:rPr>
        <w:t>- Đội đã bám sát quy định tại các Thông tư, Quyết định, Hướng dẫn của BCA về công tác NVCB và chỉ đạo của các Cục nghiệp vụ (C03, C05), của Giám đốc Công an tỉnh về việc tiến hành ĐTCB các lĩnh vực xuyên suốt của hệ lực lượng Cảnh sát kinh tế, môi trường. Đã triển khai thực hiện mở hồ sơ ĐTCB đối với 02/15 lĩnh vực và mở hồ sơ NV chuyên đề theo dõi 06/15 lĩnh vực.</w:t>
      </w:r>
    </w:p>
    <w:p w14:paraId="656578DA" w14:textId="46541079" w:rsidR="00BC730B" w:rsidRPr="00377641" w:rsidRDefault="00BC730B" w:rsidP="00113A22">
      <w:pPr>
        <w:pStyle w:val="ListParagraph"/>
        <w:widowControl w:val="0"/>
        <w:spacing w:after="0" w:line="271" w:lineRule="auto"/>
        <w:ind w:left="0" w:firstLine="720"/>
        <w:jc w:val="both"/>
        <w:rPr>
          <w:rFonts w:ascii="Times New Roman" w:eastAsia="Courier New" w:hAnsi="Times New Roman" w:cs="Times New Roman"/>
          <w:bCs/>
          <w:color w:val="000000"/>
          <w:sz w:val="28"/>
          <w:szCs w:val="28"/>
          <w:lang w:eastAsia="vi-VN"/>
        </w:rPr>
      </w:pPr>
      <w:r>
        <w:rPr>
          <w:rFonts w:ascii="Times New Roman" w:eastAsia="Courier New" w:hAnsi="Times New Roman" w:cs="Times New Roman"/>
          <w:bCs/>
          <w:color w:val="000000"/>
          <w:sz w:val="28"/>
          <w:szCs w:val="28"/>
          <w:lang w:eastAsia="vi-VN"/>
        </w:rPr>
        <w:t>- Việc phát triển nghiệp vụ trong công tác sưu tra, hiềm nghi được đảm bảo.</w:t>
      </w:r>
    </w:p>
    <w:p w14:paraId="24ADE294" w14:textId="45DC7D8B" w:rsidR="004120B6" w:rsidRPr="00377641" w:rsidRDefault="004120B6" w:rsidP="00113A22">
      <w:pPr>
        <w:widowControl w:val="0"/>
        <w:spacing w:after="0" w:line="271" w:lineRule="auto"/>
        <w:jc w:val="both"/>
        <w:rPr>
          <w:rFonts w:ascii="Times New Roman" w:eastAsia="Courier New" w:hAnsi="Times New Roman" w:cs="Times New Roman"/>
          <w:b/>
          <w:color w:val="000000"/>
          <w:sz w:val="28"/>
          <w:szCs w:val="28"/>
          <w:lang w:eastAsia="vi-VN"/>
        </w:rPr>
      </w:pPr>
      <w:r w:rsidRPr="00377641">
        <w:rPr>
          <w:rFonts w:ascii="Times New Roman" w:eastAsia="Courier New" w:hAnsi="Times New Roman" w:cs="Times New Roman"/>
          <w:b/>
          <w:color w:val="000000"/>
          <w:sz w:val="28"/>
          <w:szCs w:val="28"/>
          <w:lang w:eastAsia="vi-VN"/>
        </w:rPr>
        <w:t xml:space="preserve">          * Tồn tại, hạn chế</w:t>
      </w:r>
    </w:p>
    <w:p w14:paraId="5D8AF927" w14:textId="2208DF21" w:rsidR="004120B6" w:rsidRPr="00377641" w:rsidRDefault="005D726E" w:rsidP="00113A22">
      <w:pPr>
        <w:widowControl w:val="0"/>
        <w:spacing w:after="0" w:line="271" w:lineRule="auto"/>
        <w:ind w:firstLine="720"/>
        <w:jc w:val="both"/>
        <w:rPr>
          <w:rFonts w:ascii="Times New Roman" w:eastAsia="Courier New" w:hAnsi="Times New Roman" w:cs="Times New Roman"/>
          <w:bCs/>
          <w:color w:val="000000"/>
          <w:sz w:val="28"/>
          <w:szCs w:val="28"/>
          <w:lang w:eastAsia="vi-VN"/>
        </w:rPr>
      </w:pPr>
      <w:r w:rsidRPr="00377641">
        <w:rPr>
          <w:rFonts w:ascii="Times New Roman" w:eastAsia="Courier New" w:hAnsi="Times New Roman" w:cs="Times New Roman"/>
          <w:bCs/>
          <w:color w:val="000000"/>
          <w:sz w:val="28"/>
          <w:szCs w:val="28"/>
          <w:lang w:eastAsia="vi-VN"/>
        </w:rPr>
        <w:t>- Số đối tượng đưa vào diện sưu tra chưa tương xứng với tình hình thực tế tội phạm, vi phạm pháp luật trên địa bàn.</w:t>
      </w:r>
    </w:p>
    <w:p w14:paraId="3352C6FE" w14:textId="5D12A78F" w:rsidR="005D726E" w:rsidRPr="00377641" w:rsidRDefault="005D726E" w:rsidP="00113A22">
      <w:pPr>
        <w:widowControl w:val="0"/>
        <w:spacing w:after="0" w:line="271" w:lineRule="auto"/>
        <w:jc w:val="both"/>
        <w:rPr>
          <w:rFonts w:ascii="Times New Roman" w:eastAsia="Courier New" w:hAnsi="Times New Roman" w:cs="Times New Roman"/>
          <w:bCs/>
          <w:color w:val="000000"/>
          <w:sz w:val="28"/>
          <w:szCs w:val="28"/>
          <w:lang w:eastAsia="vi-VN"/>
        </w:rPr>
      </w:pPr>
      <w:r w:rsidRPr="00377641">
        <w:rPr>
          <w:rFonts w:ascii="Times New Roman" w:eastAsia="Courier New" w:hAnsi="Times New Roman" w:cs="Times New Roman"/>
          <w:bCs/>
          <w:color w:val="000000"/>
          <w:sz w:val="28"/>
          <w:szCs w:val="28"/>
          <w:lang w:eastAsia="vi-VN"/>
        </w:rPr>
        <w:tab/>
        <w:t>- Số lượng CTVBM ít, chưa đảm bảo để quản lý địa bàn, lĩnh vực, nhiều lĩnh vực chưa bố trí CTVBM nắm tình hình. Có 01 đồng chí xây dựng, sử dụng thường xuyên 02 CTVBM, còn lại 02 đ/c chưa có CTVBM.</w:t>
      </w:r>
    </w:p>
    <w:p w14:paraId="760A9719" w14:textId="6037960F" w:rsidR="005D726E" w:rsidRPr="00377641" w:rsidRDefault="005D726E" w:rsidP="00113A22">
      <w:pPr>
        <w:widowControl w:val="0"/>
        <w:spacing w:after="0" w:line="271" w:lineRule="auto"/>
        <w:jc w:val="both"/>
        <w:rPr>
          <w:rFonts w:ascii="Times New Roman" w:eastAsia="Courier New" w:hAnsi="Times New Roman" w:cs="Times New Roman"/>
          <w:bCs/>
          <w:color w:val="000000"/>
          <w:sz w:val="28"/>
          <w:szCs w:val="28"/>
          <w:lang w:eastAsia="vi-VN"/>
        </w:rPr>
      </w:pPr>
      <w:r w:rsidRPr="00377641">
        <w:rPr>
          <w:rFonts w:ascii="Times New Roman" w:eastAsia="Courier New" w:hAnsi="Times New Roman" w:cs="Times New Roman"/>
          <w:bCs/>
          <w:color w:val="000000"/>
          <w:sz w:val="28"/>
          <w:szCs w:val="28"/>
          <w:lang w:eastAsia="vi-VN"/>
        </w:rPr>
        <w:tab/>
        <w:t>- Chỉ huy đội chưa xây dựng CTVDD để tư vấn, hỗ trợ công tác chuyên môn theo chỉ đạo của đ/c Giám đốc Công an tỉnh.</w:t>
      </w:r>
    </w:p>
    <w:p w14:paraId="3C012747" w14:textId="7E8C64EB" w:rsidR="005D726E" w:rsidRPr="00377641" w:rsidRDefault="005D726E" w:rsidP="00113A22">
      <w:pPr>
        <w:widowControl w:val="0"/>
        <w:spacing w:after="0" w:line="271" w:lineRule="auto"/>
        <w:jc w:val="both"/>
        <w:rPr>
          <w:rFonts w:ascii="Times New Roman" w:eastAsia="Courier New" w:hAnsi="Times New Roman" w:cs="Times New Roman"/>
          <w:bCs/>
          <w:color w:val="000000"/>
          <w:sz w:val="28"/>
          <w:szCs w:val="28"/>
          <w:lang w:eastAsia="vi-VN"/>
        </w:rPr>
      </w:pPr>
      <w:r w:rsidRPr="00377641">
        <w:rPr>
          <w:rFonts w:ascii="Times New Roman" w:eastAsia="Courier New" w:hAnsi="Times New Roman" w:cs="Times New Roman"/>
          <w:bCs/>
          <w:color w:val="000000"/>
          <w:sz w:val="28"/>
          <w:szCs w:val="28"/>
          <w:lang w:eastAsia="vi-VN"/>
        </w:rPr>
        <w:tab/>
        <w:t>- Chỉ huy đội không trực tiếp quản lý hồ sơ ĐTCB theo chỉ đạo của đ/c Giám đốc Công an tỉnh.</w:t>
      </w:r>
    </w:p>
    <w:p w14:paraId="539F96A9" w14:textId="77777777" w:rsidR="00DB5FE8" w:rsidRDefault="004E6C21" w:rsidP="00113A22">
      <w:pPr>
        <w:widowControl w:val="0"/>
        <w:spacing w:after="0" w:line="271" w:lineRule="auto"/>
        <w:jc w:val="both"/>
        <w:rPr>
          <w:rFonts w:ascii="Times New Roman" w:eastAsia="Courier New" w:hAnsi="Times New Roman" w:cs="Times New Roman"/>
          <w:bCs/>
          <w:color w:val="000000"/>
          <w:spacing w:val="-2"/>
          <w:sz w:val="28"/>
          <w:szCs w:val="28"/>
          <w:lang w:eastAsia="vi-VN"/>
        </w:rPr>
      </w:pPr>
      <w:r w:rsidRPr="003C01C8">
        <w:rPr>
          <w:rFonts w:ascii="Times New Roman" w:eastAsia="Courier New" w:hAnsi="Times New Roman" w:cs="Times New Roman"/>
          <w:bCs/>
          <w:color w:val="000000"/>
          <w:spacing w:val="-2"/>
          <w:sz w:val="28"/>
          <w:szCs w:val="28"/>
          <w:lang w:eastAsia="vi-VN"/>
        </w:rPr>
        <w:tab/>
        <w:t xml:space="preserve">- </w:t>
      </w:r>
      <w:r w:rsidR="005426FE" w:rsidRPr="003C01C8">
        <w:rPr>
          <w:rFonts w:ascii="Times New Roman" w:eastAsia="Courier New" w:hAnsi="Times New Roman" w:cs="Times New Roman"/>
          <w:bCs/>
          <w:color w:val="000000"/>
          <w:spacing w:val="-2"/>
          <w:sz w:val="28"/>
          <w:szCs w:val="28"/>
          <w:lang w:eastAsia="vi-VN"/>
        </w:rPr>
        <w:t>C</w:t>
      </w:r>
      <w:r w:rsidRPr="003C01C8">
        <w:rPr>
          <w:rFonts w:ascii="Times New Roman" w:eastAsia="Courier New" w:hAnsi="Times New Roman" w:cs="Times New Roman"/>
          <w:bCs/>
          <w:color w:val="000000"/>
          <w:spacing w:val="-2"/>
          <w:sz w:val="28"/>
          <w:szCs w:val="28"/>
          <w:lang w:eastAsia="vi-VN"/>
        </w:rPr>
        <w:t>hưa xây dựng, sử dụng Hộp thư bí mật</w:t>
      </w:r>
      <w:r w:rsidR="003C01C8" w:rsidRPr="003C01C8">
        <w:rPr>
          <w:rFonts w:ascii="Times New Roman" w:eastAsia="Courier New" w:hAnsi="Times New Roman" w:cs="Times New Roman"/>
          <w:bCs/>
          <w:color w:val="000000"/>
          <w:spacing w:val="-2"/>
          <w:sz w:val="28"/>
          <w:szCs w:val="28"/>
          <w:lang w:eastAsia="vi-VN"/>
        </w:rPr>
        <w:t xml:space="preserve"> để</w:t>
      </w:r>
      <w:r w:rsidRPr="003C01C8">
        <w:rPr>
          <w:rFonts w:ascii="Times New Roman" w:eastAsia="Courier New" w:hAnsi="Times New Roman" w:cs="Times New Roman"/>
          <w:bCs/>
          <w:color w:val="000000"/>
          <w:spacing w:val="-2"/>
          <w:sz w:val="28"/>
          <w:szCs w:val="28"/>
          <w:lang w:eastAsia="vi-VN"/>
        </w:rPr>
        <w:t xml:space="preserve"> phục vụ sinh hoạt CTVBM lực lượng kinh tế, môi trường </w:t>
      </w:r>
      <w:r w:rsidR="00BC730B" w:rsidRPr="003C01C8">
        <w:rPr>
          <w:rFonts w:ascii="Times New Roman" w:eastAsia="Courier New" w:hAnsi="Times New Roman" w:cs="Times New Roman"/>
          <w:bCs/>
          <w:color w:val="000000"/>
          <w:spacing w:val="-2"/>
          <w:sz w:val="28"/>
          <w:szCs w:val="28"/>
          <w:lang w:eastAsia="vi-VN"/>
        </w:rPr>
        <w:t>mà dùng c</w:t>
      </w:r>
      <w:r w:rsidR="003C01C8" w:rsidRPr="003C01C8">
        <w:rPr>
          <w:rFonts w:ascii="Times New Roman" w:eastAsia="Courier New" w:hAnsi="Times New Roman" w:cs="Times New Roman"/>
          <w:bCs/>
          <w:color w:val="000000"/>
          <w:spacing w:val="-2"/>
          <w:sz w:val="28"/>
          <w:szCs w:val="28"/>
          <w:lang w:eastAsia="vi-VN"/>
        </w:rPr>
        <w:t>hung hộp thư bí mật với lực lượng ma túy.</w:t>
      </w:r>
    </w:p>
    <w:p w14:paraId="210CB5C1" w14:textId="5905EE9B" w:rsidR="00DB5FE8" w:rsidRDefault="00425A07" w:rsidP="00113A22">
      <w:pPr>
        <w:widowControl w:val="0"/>
        <w:spacing w:after="0" w:line="271" w:lineRule="auto"/>
        <w:ind w:firstLine="720"/>
        <w:jc w:val="both"/>
        <w:rPr>
          <w:rFonts w:ascii="Times New Roman" w:eastAsia="Courier New" w:hAnsi="Times New Roman" w:cs="Times New Roman"/>
          <w:b/>
          <w:color w:val="000000"/>
          <w:sz w:val="28"/>
          <w:szCs w:val="28"/>
          <w:lang w:eastAsia="vi-VN"/>
        </w:rPr>
      </w:pPr>
      <w:r w:rsidRPr="00377641">
        <w:rPr>
          <w:rFonts w:ascii="Times New Roman" w:eastAsia="Courier New" w:hAnsi="Times New Roman" w:cs="Times New Roman"/>
          <w:b/>
          <w:color w:val="000000"/>
          <w:sz w:val="28"/>
          <w:szCs w:val="28"/>
          <w:lang w:eastAsia="vi-VN"/>
        </w:rPr>
        <w:t xml:space="preserve">* Nguyên nhân </w:t>
      </w:r>
    </w:p>
    <w:p w14:paraId="4FEBB5D4" w14:textId="6E07B42A" w:rsidR="00B16985" w:rsidRPr="00B16985" w:rsidRDefault="00B16985" w:rsidP="00113A22">
      <w:pPr>
        <w:widowControl w:val="0"/>
        <w:spacing w:after="0" w:line="271" w:lineRule="auto"/>
        <w:ind w:firstLine="720"/>
        <w:jc w:val="both"/>
        <w:rPr>
          <w:rFonts w:ascii="Times New Roman" w:eastAsia="Courier New" w:hAnsi="Times New Roman" w:cs="Times New Roman"/>
          <w:bCs/>
          <w:color w:val="000000"/>
          <w:spacing w:val="-2"/>
          <w:sz w:val="28"/>
          <w:szCs w:val="28"/>
          <w:lang w:eastAsia="vi-VN"/>
        </w:rPr>
      </w:pPr>
      <w:r w:rsidRPr="00B16985">
        <w:rPr>
          <w:rFonts w:ascii="Times New Roman" w:eastAsia="Courier New" w:hAnsi="Times New Roman" w:cs="Times New Roman"/>
          <w:bCs/>
          <w:color w:val="000000"/>
          <w:sz w:val="28"/>
          <w:szCs w:val="28"/>
          <w:lang w:eastAsia="vi-VN"/>
        </w:rPr>
        <w:t>- Lãnh đạo, chỉ huy</w:t>
      </w:r>
      <w:r w:rsidR="000F5505">
        <w:rPr>
          <w:rFonts w:ascii="Times New Roman" w:eastAsia="Courier New" w:hAnsi="Times New Roman" w:cs="Times New Roman"/>
          <w:bCs/>
          <w:color w:val="000000"/>
          <w:sz w:val="28"/>
          <w:szCs w:val="28"/>
          <w:lang w:eastAsia="vi-VN"/>
        </w:rPr>
        <w:t xml:space="preserve"> đôi khi</w:t>
      </w:r>
      <w:r w:rsidRPr="00B16985">
        <w:rPr>
          <w:rFonts w:ascii="Times New Roman" w:eastAsia="Courier New" w:hAnsi="Times New Roman" w:cs="Times New Roman"/>
          <w:bCs/>
          <w:color w:val="000000"/>
          <w:sz w:val="28"/>
          <w:szCs w:val="28"/>
          <w:lang w:eastAsia="vi-VN"/>
        </w:rPr>
        <w:t xml:space="preserve"> chưa quyết liệt trong </w:t>
      </w:r>
      <w:r w:rsidR="000F5505">
        <w:rPr>
          <w:rFonts w:ascii="Times New Roman" w:eastAsia="Courier New" w:hAnsi="Times New Roman" w:cs="Times New Roman"/>
          <w:bCs/>
          <w:color w:val="000000"/>
          <w:sz w:val="28"/>
          <w:szCs w:val="28"/>
          <w:lang w:eastAsia="vi-VN"/>
        </w:rPr>
        <w:t xml:space="preserve">chỉ đạo </w:t>
      </w:r>
      <w:r w:rsidRPr="00B16985">
        <w:rPr>
          <w:rFonts w:ascii="Times New Roman" w:eastAsia="Courier New" w:hAnsi="Times New Roman" w:cs="Times New Roman"/>
          <w:bCs/>
          <w:color w:val="000000"/>
          <w:sz w:val="28"/>
          <w:szCs w:val="28"/>
          <w:lang w:eastAsia="vi-VN"/>
        </w:rPr>
        <w:t>thực hiện công tác nghiệp vụ cơ bản, nhận thức của một số CBCS về công tác NVCB chưa đầy đủ dẫn đến chất lượng, hiệu quả công tác còn nhiều hạn chế.</w:t>
      </w:r>
    </w:p>
    <w:p w14:paraId="7B00802D" w14:textId="2C63AFE1" w:rsidR="003C01C8" w:rsidRPr="00377641" w:rsidRDefault="00425A07" w:rsidP="00113A22">
      <w:pPr>
        <w:widowControl w:val="0"/>
        <w:spacing w:after="0" w:line="271" w:lineRule="auto"/>
        <w:ind w:firstLine="720"/>
        <w:jc w:val="both"/>
        <w:rPr>
          <w:rFonts w:ascii="Times New Roman" w:eastAsia="Courier New" w:hAnsi="Times New Roman" w:cs="Times New Roman"/>
          <w:b/>
          <w:color w:val="000000"/>
          <w:sz w:val="28"/>
          <w:szCs w:val="28"/>
          <w:lang w:eastAsia="vi-VN"/>
        </w:rPr>
      </w:pPr>
      <w:r w:rsidRPr="00377641">
        <w:rPr>
          <w:rFonts w:ascii="Times New Roman" w:hAnsi="Times New Roman" w:cs="Times New Roman"/>
          <w:sz w:val="28"/>
          <w:szCs w:val="28"/>
        </w:rPr>
        <w:t xml:space="preserve">- Do điều kiện biên chế còn thiếu, trình độ cán bộ không đồng đều nên nhiều đồng chí phải kiêm nhiệm, chạy theo vụ việc nên chất lượng công tác NVCB còn chưa cao. </w:t>
      </w:r>
    </w:p>
    <w:p w14:paraId="5DCC090D" w14:textId="40C20B9A" w:rsidR="004120B6" w:rsidRPr="00220813" w:rsidRDefault="00E1158C" w:rsidP="00113A22">
      <w:pPr>
        <w:widowControl w:val="0"/>
        <w:spacing w:after="0" w:line="271" w:lineRule="auto"/>
        <w:ind w:firstLine="720"/>
        <w:jc w:val="both"/>
        <w:rPr>
          <w:rFonts w:ascii="Times New Roman" w:eastAsia="Courier New" w:hAnsi="Times New Roman" w:cs="Times New Roman"/>
          <w:bCs/>
          <w:color w:val="000000"/>
          <w:sz w:val="28"/>
          <w:szCs w:val="28"/>
          <w:lang w:eastAsia="vi-VN"/>
        </w:rPr>
      </w:pPr>
      <w:r w:rsidRPr="00377641">
        <w:rPr>
          <w:rFonts w:ascii="Times New Roman" w:eastAsia="Courier New" w:hAnsi="Times New Roman" w:cs="Times New Roman"/>
          <w:b/>
          <w:color w:val="000000"/>
          <w:sz w:val="28"/>
          <w:szCs w:val="28"/>
          <w:lang w:eastAsia="vi-VN"/>
        </w:rPr>
        <w:t>5. Kiến nghị đối với đơn vị được kiểm tra</w:t>
      </w:r>
    </w:p>
    <w:p w14:paraId="0775F6F1" w14:textId="580B452F" w:rsidR="00220813" w:rsidRPr="00220813" w:rsidRDefault="00220813" w:rsidP="00113A22">
      <w:pPr>
        <w:widowControl w:val="0"/>
        <w:spacing w:after="0" w:line="271" w:lineRule="auto"/>
        <w:ind w:firstLine="720"/>
        <w:jc w:val="both"/>
        <w:rPr>
          <w:rFonts w:ascii="Times New Roman" w:eastAsia="Courier New" w:hAnsi="Times New Roman" w:cs="Times New Roman"/>
          <w:bCs/>
          <w:color w:val="000000"/>
          <w:sz w:val="28"/>
          <w:szCs w:val="28"/>
          <w:lang w:eastAsia="vi-VN"/>
        </w:rPr>
      </w:pPr>
      <w:r w:rsidRPr="00220813">
        <w:rPr>
          <w:rFonts w:ascii="Times New Roman" w:eastAsia="Courier New" w:hAnsi="Times New Roman" w:cs="Times New Roman"/>
          <w:bCs/>
          <w:color w:val="000000"/>
          <w:sz w:val="28"/>
          <w:szCs w:val="28"/>
          <w:lang w:eastAsia="vi-VN"/>
        </w:rPr>
        <w:t>Đề nghị Lãnh đạo Công an huyện:</w:t>
      </w:r>
    </w:p>
    <w:p w14:paraId="1BE56C6F" w14:textId="0A728384" w:rsidR="00E1158C" w:rsidRPr="00377641" w:rsidRDefault="00E1158C" w:rsidP="00113A22">
      <w:pPr>
        <w:widowControl w:val="0"/>
        <w:spacing w:after="0" w:line="271" w:lineRule="auto"/>
        <w:ind w:firstLine="720"/>
        <w:jc w:val="both"/>
        <w:rPr>
          <w:rFonts w:ascii="Times New Roman" w:eastAsia="Courier New" w:hAnsi="Times New Roman" w:cs="Times New Roman"/>
          <w:bCs/>
          <w:color w:val="000000"/>
          <w:sz w:val="28"/>
          <w:szCs w:val="28"/>
          <w:lang w:eastAsia="vi-VN"/>
        </w:rPr>
      </w:pPr>
      <w:r w:rsidRPr="00377641">
        <w:rPr>
          <w:rFonts w:ascii="Times New Roman" w:eastAsia="Courier New" w:hAnsi="Times New Roman" w:cs="Times New Roman"/>
          <w:bCs/>
          <w:color w:val="000000"/>
          <w:sz w:val="28"/>
          <w:szCs w:val="28"/>
          <w:lang w:eastAsia="vi-VN"/>
        </w:rPr>
        <w:t>- Chỉ đạo đội CSĐTTP về hình sự, kinh tế, ma túy khắc phục các nội dung tồn tại liên quan đến các hồ sơ NVCB đã được chỉ ra.</w:t>
      </w:r>
    </w:p>
    <w:p w14:paraId="43CEB781" w14:textId="45A22099" w:rsidR="00E1158C" w:rsidRPr="00377641" w:rsidRDefault="00E1158C" w:rsidP="00113A22">
      <w:pPr>
        <w:widowControl w:val="0"/>
        <w:spacing w:after="0" w:line="271" w:lineRule="auto"/>
        <w:ind w:firstLine="720"/>
        <w:jc w:val="both"/>
        <w:rPr>
          <w:rFonts w:ascii="Times New Roman" w:eastAsia="Courier New" w:hAnsi="Times New Roman" w:cs="Times New Roman"/>
          <w:bCs/>
          <w:color w:val="000000"/>
          <w:sz w:val="28"/>
          <w:szCs w:val="28"/>
          <w:lang w:eastAsia="vi-VN"/>
        </w:rPr>
      </w:pPr>
      <w:r w:rsidRPr="00377641">
        <w:rPr>
          <w:rFonts w:ascii="Times New Roman" w:eastAsia="Courier New" w:hAnsi="Times New Roman" w:cs="Times New Roman"/>
          <w:bCs/>
          <w:color w:val="000000"/>
          <w:sz w:val="28"/>
          <w:szCs w:val="28"/>
          <w:lang w:eastAsia="vi-VN"/>
        </w:rPr>
        <w:lastRenderedPageBreak/>
        <w:t xml:space="preserve">- Chỉ đạo, </w:t>
      </w:r>
      <w:bookmarkStart w:id="1" w:name="_Hlk183695247"/>
      <w:r w:rsidRPr="00377641">
        <w:rPr>
          <w:rFonts w:ascii="Times New Roman" w:eastAsia="Courier New" w:hAnsi="Times New Roman" w:cs="Times New Roman"/>
          <w:bCs/>
          <w:color w:val="000000"/>
          <w:sz w:val="28"/>
          <w:szCs w:val="28"/>
          <w:lang w:eastAsia="vi-VN"/>
        </w:rPr>
        <w:t xml:space="preserve">rà soát, đánh giá lại tình hình thực trạng </w:t>
      </w:r>
      <w:bookmarkStart w:id="2" w:name="_Hlk183695210"/>
      <w:bookmarkEnd w:id="1"/>
      <w:r w:rsidRPr="00377641">
        <w:rPr>
          <w:rFonts w:ascii="Times New Roman" w:eastAsia="Courier New" w:hAnsi="Times New Roman" w:cs="Times New Roman"/>
          <w:bCs/>
          <w:color w:val="000000"/>
          <w:sz w:val="28"/>
          <w:szCs w:val="28"/>
          <w:lang w:eastAsia="vi-VN"/>
        </w:rPr>
        <w:t>15 lĩnh vực ĐTCB xuyên suốt của hệ lực lượng Cảnh sát kinh tế</w:t>
      </w:r>
      <w:bookmarkEnd w:id="2"/>
      <w:r w:rsidRPr="00377641">
        <w:rPr>
          <w:rFonts w:ascii="Times New Roman" w:eastAsia="Courier New" w:hAnsi="Times New Roman" w:cs="Times New Roman"/>
          <w:bCs/>
          <w:color w:val="000000"/>
          <w:sz w:val="28"/>
          <w:szCs w:val="28"/>
          <w:lang w:eastAsia="vi-VN"/>
        </w:rPr>
        <w:t>, môi trường trên địa bàn huyện để tiến hành mở hồ sơ ĐTCB lĩnh vực (ĐV) hoặc hồ sơ chuyên đề nghiệp vụ theo dõi lĩnh vực (NV) cho phù hợp với tình hình thực tiễn của địa phương theo chỉ đạo của Bộ Công an, Cục C03, Cục C05 và Giám đốc Công an tỉnh đảm bảo không bỏ trống địa bàn, lĩnh vực.</w:t>
      </w:r>
    </w:p>
    <w:p w14:paraId="17B8F74D" w14:textId="298E413B" w:rsidR="00174970" w:rsidRPr="00377641" w:rsidRDefault="00E1158C" w:rsidP="00113A22">
      <w:pPr>
        <w:widowControl w:val="0"/>
        <w:spacing w:after="0" w:line="271" w:lineRule="auto"/>
        <w:ind w:firstLine="720"/>
        <w:jc w:val="both"/>
        <w:rPr>
          <w:rFonts w:ascii="Times New Roman" w:eastAsia="Courier New" w:hAnsi="Times New Roman" w:cs="Times New Roman"/>
          <w:bCs/>
          <w:color w:val="000000"/>
          <w:sz w:val="28"/>
          <w:szCs w:val="28"/>
          <w:lang w:eastAsia="vi-VN"/>
        </w:rPr>
      </w:pPr>
      <w:r w:rsidRPr="00377641">
        <w:rPr>
          <w:rFonts w:ascii="Times New Roman" w:eastAsia="Courier New" w:hAnsi="Times New Roman" w:cs="Times New Roman"/>
          <w:bCs/>
          <w:color w:val="000000"/>
          <w:sz w:val="28"/>
          <w:szCs w:val="28"/>
          <w:lang w:eastAsia="vi-VN"/>
        </w:rPr>
        <w:t xml:space="preserve">- </w:t>
      </w:r>
      <w:r w:rsidR="00174970" w:rsidRPr="00377641">
        <w:rPr>
          <w:rFonts w:ascii="Times New Roman" w:eastAsia="Courier New" w:hAnsi="Times New Roman" w:cs="Times New Roman"/>
          <w:bCs/>
          <w:color w:val="000000"/>
          <w:sz w:val="28"/>
          <w:szCs w:val="28"/>
          <w:lang w:eastAsia="vi-VN"/>
        </w:rPr>
        <w:t>Chỉ đạo rà soát lại mạng lưới CTVBM bố trí nắm tình hình lĩnh vực kinh tế, môi trường đáp ứng đủ số lượng và đảm bảo chất lượng, hiệu quả. Trong đó chú trọng việc xây dựng, sử dụng CTVDD đối với chỉ huy theo tinh thần chỉ đạo của Giám đốc Công an tỉnh. Chỉ huy đội phải trực tiếp quản lý hồ sơ ĐTCB theo chỉ đạo của đ/c Giám đốc Công an tỉnh.</w:t>
      </w:r>
    </w:p>
    <w:p w14:paraId="02C2A0BB" w14:textId="30B4900D" w:rsidR="00E1158C" w:rsidRDefault="00174970" w:rsidP="00113A22">
      <w:pPr>
        <w:widowControl w:val="0"/>
        <w:spacing w:after="0" w:line="271" w:lineRule="auto"/>
        <w:jc w:val="both"/>
        <w:rPr>
          <w:rFonts w:ascii="Times New Roman" w:eastAsia="Courier New" w:hAnsi="Times New Roman" w:cs="Times New Roman"/>
          <w:bCs/>
          <w:color w:val="000000"/>
          <w:sz w:val="28"/>
          <w:szCs w:val="28"/>
          <w:lang w:eastAsia="vi-VN"/>
        </w:rPr>
      </w:pPr>
      <w:r w:rsidRPr="00377641">
        <w:rPr>
          <w:rFonts w:ascii="Times New Roman" w:eastAsia="Courier New" w:hAnsi="Times New Roman" w:cs="Times New Roman"/>
          <w:bCs/>
          <w:color w:val="000000"/>
          <w:sz w:val="28"/>
          <w:szCs w:val="28"/>
          <w:lang w:eastAsia="vi-VN"/>
        </w:rPr>
        <w:tab/>
        <w:t>- Xây dựng, sử dụng Hộp thư bí mật phục vụ sinh hoạt CTVBM</w:t>
      </w:r>
      <w:r w:rsidR="003C01C8">
        <w:rPr>
          <w:rFonts w:ascii="Times New Roman" w:eastAsia="Courier New" w:hAnsi="Times New Roman" w:cs="Times New Roman"/>
          <w:bCs/>
          <w:color w:val="000000"/>
          <w:sz w:val="28"/>
          <w:szCs w:val="28"/>
          <w:lang w:eastAsia="vi-VN"/>
        </w:rPr>
        <w:t xml:space="preserve"> của</w:t>
      </w:r>
      <w:r w:rsidRPr="00377641">
        <w:rPr>
          <w:rFonts w:ascii="Times New Roman" w:eastAsia="Courier New" w:hAnsi="Times New Roman" w:cs="Times New Roman"/>
          <w:bCs/>
          <w:color w:val="000000"/>
          <w:sz w:val="28"/>
          <w:szCs w:val="28"/>
          <w:lang w:eastAsia="vi-VN"/>
        </w:rPr>
        <w:t xml:space="preserve"> lực lượng kinh tế, môi trường. </w:t>
      </w:r>
    </w:p>
    <w:p w14:paraId="53901DBB" w14:textId="769F51DB" w:rsidR="00220813" w:rsidRPr="00377641" w:rsidRDefault="00220813" w:rsidP="00113A22">
      <w:pPr>
        <w:widowControl w:val="0"/>
        <w:spacing w:after="0" w:line="271" w:lineRule="auto"/>
        <w:jc w:val="both"/>
        <w:rPr>
          <w:rFonts w:ascii="Times New Roman" w:eastAsia="Courier New" w:hAnsi="Times New Roman" w:cs="Times New Roman"/>
          <w:bCs/>
          <w:color w:val="000000"/>
          <w:sz w:val="28"/>
          <w:szCs w:val="28"/>
          <w:lang w:eastAsia="vi-VN"/>
        </w:rPr>
      </w:pPr>
      <w:r>
        <w:rPr>
          <w:rFonts w:ascii="Times New Roman" w:eastAsia="Courier New" w:hAnsi="Times New Roman" w:cs="Times New Roman"/>
          <w:bCs/>
          <w:color w:val="000000"/>
          <w:sz w:val="28"/>
          <w:szCs w:val="28"/>
          <w:lang w:eastAsia="vi-VN"/>
        </w:rPr>
        <w:tab/>
        <w:t>- Bám sát vào kế hoạch điều tra cơ bản của lực lượng Cảnh sát kinh tế môi tường đã triển khai từ đầu năm 2024.</w:t>
      </w:r>
    </w:p>
    <w:p w14:paraId="47133EAF" w14:textId="1F867889" w:rsidR="006E3BA6" w:rsidRPr="00377641" w:rsidRDefault="006E3BA6" w:rsidP="00113A22">
      <w:pPr>
        <w:widowControl w:val="0"/>
        <w:spacing w:after="0" w:line="271" w:lineRule="auto"/>
        <w:ind w:firstLine="720"/>
        <w:jc w:val="both"/>
        <w:rPr>
          <w:rFonts w:ascii="Times New Roman" w:eastAsia="Courier New" w:hAnsi="Times New Roman" w:cs="Times New Roman"/>
          <w:color w:val="000000"/>
          <w:sz w:val="28"/>
          <w:szCs w:val="28"/>
          <w:lang w:val="de-DE" w:eastAsia="vi-VN"/>
        </w:rPr>
      </w:pPr>
      <w:r w:rsidRPr="00377641">
        <w:rPr>
          <w:rFonts w:ascii="Times New Roman" w:eastAsia="Courier New" w:hAnsi="Times New Roman" w:cs="Times New Roman"/>
          <w:color w:val="000000"/>
          <w:sz w:val="28"/>
          <w:szCs w:val="28"/>
          <w:lang w:val="de-DE" w:eastAsia="vi-VN"/>
        </w:rPr>
        <w:t xml:space="preserve">Cuộc kiểm tra kết thúc vào lúc </w:t>
      </w:r>
      <w:r w:rsidR="00183879" w:rsidRPr="00377641">
        <w:rPr>
          <w:rFonts w:ascii="Times New Roman" w:eastAsia="Courier New" w:hAnsi="Times New Roman" w:cs="Times New Roman"/>
          <w:color w:val="000000"/>
          <w:sz w:val="28"/>
          <w:szCs w:val="28"/>
          <w:lang w:val="de-DE" w:eastAsia="vi-VN"/>
        </w:rPr>
        <w:t>1</w:t>
      </w:r>
      <w:r w:rsidR="00174970" w:rsidRPr="00377641">
        <w:rPr>
          <w:rFonts w:ascii="Times New Roman" w:eastAsia="Courier New" w:hAnsi="Times New Roman" w:cs="Times New Roman"/>
          <w:color w:val="000000"/>
          <w:sz w:val="28"/>
          <w:szCs w:val="28"/>
          <w:lang w:val="de-DE" w:eastAsia="vi-VN"/>
        </w:rPr>
        <w:t>6</w:t>
      </w:r>
      <w:r w:rsidRPr="00377641">
        <w:rPr>
          <w:rFonts w:ascii="Times New Roman" w:eastAsia="Courier New" w:hAnsi="Times New Roman" w:cs="Times New Roman"/>
          <w:color w:val="000000"/>
          <w:sz w:val="28"/>
          <w:szCs w:val="28"/>
          <w:lang w:val="de-DE" w:eastAsia="vi-VN"/>
        </w:rPr>
        <w:t xml:space="preserve"> giờ </w:t>
      </w:r>
      <w:r w:rsidR="00183879" w:rsidRPr="00377641">
        <w:rPr>
          <w:rFonts w:ascii="Times New Roman" w:eastAsia="Courier New" w:hAnsi="Times New Roman" w:cs="Times New Roman"/>
          <w:color w:val="000000"/>
          <w:sz w:val="28"/>
          <w:szCs w:val="28"/>
          <w:lang w:val="de-DE" w:eastAsia="vi-VN"/>
        </w:rPr>
        <w:t>3</w:t>
      </w:r>
      <w:r w:rsidRPr="00377641">
        <w:rPr>
          <w:rFonts w:ascii="Times New Roman" w:eastAsia="Courier New" w:hAnsi="Times New Roman" w:cs="Times New Roman"/>
          <w:color w:val="000000"/>
          <w:sz w:val="28"/>
          <w:szCs w:val="28"/>
          <w:lang w:val="de-DE" w:eastAsia="vi-VN"/>
        </w:rPr>
        <w:t xml:space="preserve">0 phút cùng ngày. </w:t>
      </w:r>
      <w:r w:rsidR="006624D9" w:rsidRPr="00377641">
        <w:rPr>
          <w:rFonts w:ascii="Times New Roman" w:eastAsia="Courier New" w:hAnsi="Times New Roman" w:cs="Times New Roman"/>
          <w:color w:val="000000"/>
          <w:sz w:val="28"/>
          <w:szCs w:val="28"/>
          <w:lang w:val="de-DE" w:eastAsia="vi-VN"/>
        </w:rPr>
        <w:t>Các thành phần tham dự đã đọc lại</w:t>
      </w:r>
      <w:r w:rsidRPr="00377641">
        <w:rPr>
          <w:rFonts w:ascii="Times New Roman" w:eastAsia="Courier New" w:hAnsi="Times New Roman" w:cs="Times New Roman"/>
          <w:color w:val="000000"/>
          <w:sz w:val="28"/>
          <w:szCs w:val="28"/>
          <w:lang w:val="de-DE" w:eastAsia="vi-VN"/>
        </w:rPr>
        <w:t xml:space="preserve"> và</w:t>
      </w:r>
      <w:r w:rsidR="006624D9" w:rsidRPr="00377641">
        <w:rPr>
          <w:rFonts w:ascii="Times New Roman" w:eastAsia="Courier New" w:hAnsi="Times New Roman" w:cs="Times New Roman"/>
          <w:color w:val="000000"/>
          <w:sz w:val="28"/>
          <w:szCs w:val="28"/>
          <w:lang w:val="de-DE" w:eastAsia="vi-VN"/>
        </w:rPr>
        <w:t xml:space="preserve"> nhất trí cùng</w:t>
      </w:r>
      <w:r w:rsidRPr="00377641">
        <w:rPr>
          <w:rFonts w:ascii="Times New Roman" w:eastAsia="Courier New" w:hAnsi="Times New Roman" w:cs="Times New Roman"/>
          <w:color w:val="000000"/>
          <w:sz w:val="28"/>
          <w:szCs w:val="28"/>
          <w:lang w:val="de-DE" w:eastAsia="vi-VN"/>
        </w:rPr>
        <w:t xml:space="preserve"> ký vào biên bản. Biên bản được lập thành 02 bản; </w:t>
      </w:r>
      <w:r w:rsidR="006624D9" w:rsidRPr="00377641">
        <w:rPr>
          <w:rFonts w:ascii="Times New Roman" w:eastAsia="Courier New" w:hAnsi="Times New Roman" w:cs="Times New Roman"/>
          <w:color w:val="000000"/>
          <w:sz w:val="28"/>
          <w:szCs w:val="28"/>
          <w:lang w:val="de-DE" w:eastAsia="vi-VN"/>
        </w:rPr>
        <w:t>Phòng PC03</w:t>
      </w:r>
      <w:r w:rsidRPr="00377641">
        <w:rPr>
          <w:rFonts w:ascii="Times New Roman" w:eastAsia="Courier New" w:hAnsi="Times New Roman" w:cs="Times New Roman"/>
          <w:color w:val="000000"/>
          <w:sz w:val="28"/>
          <w:szCs w:val="28"/>
          <w:lang w:val="de-DE" w:eastAsia="vi-VN"/>
        </w:rPr>
        <w:t xml:space="preserve"> và Công an huyện Bình Lục mỗi bên giữ 01 bản./.</w:t>
      </w:r>
    </w:p>
    <w:tbl>
      <w:tblPr>
        <w:tblW w:w="10049" w:type="dxa"/>
        <w:tblInd w:w="-176" w:type="dxa"/>
        <w:tblLook w:val="04A0" w:firstRow="1" w:lastRow="0" w:firstColumn="1" w:lastColumn="0" w:noHBand="0" w:noVBand="1"/>
      </w:tblPr>
      <w:tblGrid>
        <w:gridCol w:w="4800"/>
        <w:gridCol w:w="5249"/>
      </w:tblGrid>
      <w:tr w:rsidR="000A4649" w:rsidRPr="00377641" w14:paraId="6B8FF3CD" w14:textId="77777777" w:rsidTr="00B16985">
        <w:trPr>
          <w:trHeight w:val="2330"/>
        </w:trPr>
        <w:tc>
          <w:tcPr>
            <w:tcW w:w="4800" w:type="dxa"/>
            <w:shd w:val="clear" w:color="auto" w:fill="auto"/>
          </w:tcPr>
          <w:p w14:paraId="139D572B" w14:textId="77777777" w:rsidR="000A4649" w:rsidRPr="003C01C8" w:rsidRDefault="000A4649" w:rsidP="003C01C8">
            <w:pPr>
              <w:spacing w:after="0" w:line="240" w:lineRule="auto"/>
              <w:jc w:val="center"/>
              <w:rPr>
                <w:rFonts w:ascii="Times New Roman" w:hAnsi="Times New Roman" w:cs="Times New Roman"/>
                <w:b/>
                <w:sz w:val="24"/>
                <w:szCs w:val="24"/>
                <w:lang w:val="de-DE"/>
              </w:rPr>
            </w:pPr>
            <w:r w:rsidRPr="003C01C8">
              <w:rPr>
                <w:rFonts w:ascii="Times New Roman" w:hAnsi="Times New Roman" w:cs="Times New Roman"/>
                <w:b/>
                <w:sz w:val="24"/>
                <w:szCs w:val="24"/>
                <w:lang w:val="de-DE"/>
              </w:rPr>
              <w:t>TM. ĐOÀN KIỂM TRA</w:t>
            </w:r>
          </w:p>
          <w:p w14:paraId="1625C4F8" w14:textId="77777777" w:rsidR="000A4649" w:rsidRPr="003C01C8" w:rsidRDefault="000A4649" w:rsidP="003C01C8">
            <w:pPr>
              <w:spacing w:after="0" w:line="240" w:lineRule="auto"/>
              <w:jc w:val="center"/>
              <w:rPr>
                <w:rFonts w:ascii="Times New Roman" w:hAnsi="Times New Roman" w:cs="Times New Roman"/>
                <w:b/>
                <w:sz w:val="24"/>
                <w:szCs w:val="24"/>
                <w:lang w:val="de-DE"/>
              </w:rPr>
            </w:pPr>
            <w:r w:rsidRPr="003C01C8">
              <w:rPr>
                <w:rFonts w:ascii="Times New Roman" w:hAnsi="Times New Roman" w:cs="Times New Roman"/>
                <w:b/>
                <w:sz w:val="24"/>
                <w:szCs w:val="24"/>
                <w:lang w:val="de-DE"/>
              </w:rPr>
              <w:t>P. TRƯỞNG ĐOÀN</w:t>
            </w:r>
          </w:p>
          <w:p w14:paraId="42022859" w14:textId="77777777" w:rsidR="000A4649" w:rsidRPr="00377641" w:rsidRDefault="000A4649" w:rsidP="005426FE">
            <w:pPr>
              <w:spacing w:after="0" w:line="360" w:lineRule="atLeast"/>
              <w:jc w:val="center"/>
              <w:rPr>
                <w:rFonts w:ascii="Times New Roman" w:hAnsi="Times New Roman" w:cs="Times New Roman"/>
                <w:b/>
                <w:sz w:val="28"/>
                <w:szCs w:val="28"/>
                <w:lang w:val="de-DE"/>
              </w:rPr>
            </w:pPr>
          </w:p>
          <w:p w14:paraId="67D2B865" w14:textId="77777777" w:rsidR="000A4649" w:rsidRPr="00377641" w:rsidRDefault="000A4649" w:rsidP="005426FE">
            <w:pPr>
              <w:spacing w:after="0" w:line="360" w:lineRule="atLeast"/>
              <w:jc w:val="center"/>
              <w:rPr>
                <w:rFonts w:ascii="Times New Roman" w:hAnsi="Times New Roman" w:cs="Times New Roman"/>
                <w:b/>
                <w:sz w:val="28"/>
                <w:szCs w:val="28"/>
                <w:lang w:val="de-DE"/>
              </w:rPr>
            </w:pPr>
          </w:p>
          <w:p w14:paraId="19F8E145" w14:textId="77777777" w:rsidR="000A4649" w:rsidRPr="00377641" w:rsidRDefault="000A4649" w:rsidP="005426FE">
            <w:pPr>
              <w:spacing w:after="0" w:line="360" w:lineRule="atLeast"/>
              <w:jc w:val="center"/>
              <w:rPr>
                <w:rFonts w:ascii="Times New Roman" w:hAnsi="Times New Roman" w:cs="Times New Roman"/>
                <w:b/>
                <w:sz w:val="28"/>
                <w:szCs w:val="28"/>
                <w:lang w:val="de-DE"/>
              </w:rPr>
            </w:pPr>
          </w:p>
          <w:p w14:paraId="63562511" w14:textId="77777777" w:rsidR="000A4649" w:rsidRPr="00377641" w:rsidRDefault="000A4649" w:rsidP="00B16985">
            <w:pPr>
              <w:spacing w:after="0" w:line="360" w:lineRule="atLeast"/>
              <w:rPr>
                <w:rFonts w:ascii="Times New Roman" w:hAnsi="Times New Roman" w:cs="Times New Roman"/>
                <w:b/>
                <w:sz w:val="28"/>
                <w:szCs w:val="28"/>
                <w:lang w:val="de-DE"/>
              </w:rPr>
            </w:pPr>
          </w:p>
          <w:p w14:paraId="6DCE6E54" w14:textId="7059E702" w:rsidR="000A4649" w:rsidRPr="00377641" w:rsidRDefault="000A4649" w:rsidP="003C01C8">
            <w:pPr>
              <w:spacing w:after="0" w:line="360" w:lineRule="atLeast"/>
              <w:jc w:val="center"/>
              <w:rPr>
                <w:rFonts w:ascii="Times New Roman" w:hAnsi="Times New Roman" w:cs="Times New Roman"/>
                <w:b/>
                <w:sz w:val="28"/>
                <w:szCs w:val="28"/>
                <w:lang w:val="de-DE"/>
              </w:rPr>
            </w:pPr>
            <w:r w:rsidRPr="00377641">
              <w:rPr>
                <w:rFonts w:ascii="Times New Roman" w:eastAsia="Segoe UI Emoji" w:hAnsi="Times New Roman" w:cs="Times New Roman"/>
                <w:b/>
                <w:bCs/>
                <w:sz w:val="28"/>
                <w:szCs w:val="28"/>
              </w:rPr>
              <w:t>Thượng tá Lê Văn Dũn</w:t>
            </w:r>
            <w:r w:rsidR="00B16985">
              <w:rPr>
                <w:rFonts w:ascii="Times New Roman" w:eastAsia="Segoe UI Emoji" w:hAnsi="Times New Roman" w:cs="Times New Roman"/>
                <w:b/>
                <w:bCs/>
                <w:sz w:val="28"/>
                <w:szCs w:val="28"/>
              </w:rPr>
              <w:t>g</w:t>
            </w:r>
          </w:p>
        </w:tc>
        <w:tc>
          <w:tcPr>
            <w:tcW w:w="5249" w:type="dxa"/>
            <w:shd w:val="clear" w:color="auto" w:fill="auto"/>
          </w:tcPr>
          <w:p w14:paraId="236B6F0C" w14:textId="3A800063" w:rsidR="00B16985" w:rsidRPr="00B16985" w:rsidRDefault="000A4649" w:rsidP="00B16985">
            <w:pPr>
              <w:spacing w:after="0" w:line="360" w:lineRule="atLeast"/>
              <w:jc w:val="center"/>
              <w:rPr>
                <w:rFonts w:ascii="Times New Roman" w:hAnsi="Times New Roman" w:cs="Times New Roman"/>
                <w:b/>
                <w:sz w:val="24"/>
                <w:szCs w:val="24"/>
                <w:lang w:val="de-DE"/>
              </w:rPr>
            </w:pPr>
            <w:r w:rsidRPr="003C01C8">
              <w:rPr>
                <w:rFonts w:ascii="Times New Roman" w:hAnsi="Times New Roman" w:cs="Times New Roman"/>
                <w:b/>
                <w:sz w:val="24"/>
                <w:szCs w:val="24"/>
                <w:lang w:val="de-DE"/>
              </w:rPr>
              <w:t>CÔNG AN HUYỆN BÌNH LỤC</w:t>
            </w:r>
          </w:p>
        </w:tc>
      </w:tr>
      <w:tr w:rsidR="000A4649" w:rsidRPr="00377641" w14:paraId="2A2CAC1B" w14:textId="77777777" w:rsidTr="00B16985">
        <w:trPr>
          <w:trHeight w:val="981"/>
        </w:trPr>
        <w:tc>
          <w:tcPr>
            <w:tcW w:w="4800" w:type="dxa"/>
            <w:shd w:val="clear" w:color="auto" w:fill="auto"/>
          </w:tcPr>
          <w:p w14:paraId="7D1914EF" w14:textId="624EB5BE" w:rsidR="000A4649" w:rsidRPr="00377641" w:rsidRDefault="000A4649" w:rsidP="00B16985">
            <w:pPr>
              <w:spacing w:after="0" w:line="360" w:lineRule="atLeast"/>
              <w:jc w:val="center"/>
              <w:rPr>
                <w:rFonts w:ascii="Times New Roman" w:hAnsi="Times New Roman" w:cs="Times New Roman"/>
                <w:b/>
                <w:sz w:val="24"/>
                <w:szCs w:val="24"/>
                <w:lang w:val="de-DE"/>
              </w:rPr>
            </w:pPr>
            <w:r w:rsidRPr="00377641">
              <w:rPr>
                <w:rFonts w:ascii="Times New Roman" w:hAnsi="Times New Roman" w:cs="Times New Roman"/>
                <w:b/>
                <w:sz w:val="24"/>
                <w:szCs w:val="24"/>
                <w:lang w:val="de-DE"/>
              </w:rPr>
              <w:t>THƯ KÝ ĐOÀN KIỂM TRA</w:t>
            </w:r>
          </w:p>
        </w:tc>
        <w:tc>
          <w:tcPr>
            <w:tcW w:w="5249" w:type="dxa"/>
            <w:shd w:val="clear" w:color="auto" w:fill="auto"/>
          </w:tcPr>
          <w:p w14:paraId="655287B2" w14:textId="7E6DE67D" w:rsidR="000A4649" w:rsidRPr="00377641" w:rsidRDefault="000A4649" w:rsidP="00B16985">
            <w:pPr>
              <w:spacing w:after="0" w:line="360" w:lineRule="atLeast"/>
              <w:jc w:val="center"/>
              <w:rPr>
                <w:rFonts w:ascii="Times New Roman" w:hAnsi="Times New Roman" w:cs="Times New Roman"/>
                <w:b/>
                <w:sz w:val="24"/>
                <w:szCs w:val="24"/>
                <w:lang w:val="de-DE"/>
              </w:rPr>
            </w:pPr>
            <w:r w:rsidRPr="00377641">
              <w:rPr>
                <w:rFonts w:ascii="Times New Roman" w:hAnsi="Times New Roman" w:cs="Times New Roman"/>
                <w:b/>
                <w:sz w:val="24"/>
                <w:szCs w:val="24"/>
                <w:lang w:val="de-DE"/>
              </w:rPr>
              <w:t>ĐỘI CSĐTTP VỀ HS, KINH TẾ, MA TÚY</w:t>
            </w:r>
          </w:p>
        </w:tc>
      </w:tr>
    </w:tbl>
    <w:p w14:paraId="13ED59DE" w14:textId="77777777" w:rsidR="000A4649" w:rsidRPr="00377641" w:rsidRDefault="000A4649" w:rsidP="005D183A">
      <w:pPr>
        <w:widowControl w:val="0"/>
        <w:spacing w:after="0" w:line="240" w:lineRule="auto"/>
        <w:ind w:firstLine="720"/>
        <w:jc w:val="both"/>
        <w:rPr>
          <w:rFonts w:ascii="Times New Roman" w:eastAsia="Courier New" w:hAnsi="Times New Roman" w:cs="Times New Roman"/>
          <w:color w:val="000000"/>
          <w:sz w:val="28"/>
          <w:szCs w:val="28"/>
          <w:lang w:val="de-DE" w:eastAsia="vi-VN"/>
        </w:rPr>
      </w:pPr>
    </w:p>
    <w:p w14:paraId="48588BED" w14:textId="77777777" w:rsidR="006E3BA6" w:rsidRPr="00377641" w:rsidRDefault="006E3BA6" w:rsidP="006624D9">
      <w:pPr>
        <w:widowControl w:val="0"/>
        <w:spacing w:before="60" w:after="60" w:line="240" w:lineRule="auto"/>
        <w:ind w:firstLine="720"/>
        <w:jc w:val="both"/>
        <w:rPr>
          <w:rFonts w:ascii="Times New Roman" w:eastAsia="Courier New" w:hAnsi="Times New Roman" w:cs="Times New Roman"/>
          <w:color w:val="000000"/>
          <w:sz w:val="28"/>
          <w:szCs w:val="28"/>
          <w:lang w:val="de-DE" w:eastAsia="vi-VN"/>
        </w:rPr>
      </w:pPr>
    </w:p>
    <w:p w14:paraId="1649F043" w14:textId="77777777" w:rsidR="006E3BA6" w:rsidRPr="00377641" w:rsidRDefault="006E3BA6" w:rsidP="006624D9">
      <w:pPr>
        <w:widowControl w:val="0"/>
        <w:spacing w:before="60" w:after="60" w:line="240" w:lineRule="auto"/>
        <w:ind w:firstLine="720"/>
        <w:jc w:val="both"/>
        <w:rPr>
          <w:rFonts w:ascii="Times New Roman" w:eastAsia="Courier New" w:hAnsi="Times New Roman" w:cs="Times New Roman"/>
          <w:color w:val="000000"/>
          <w:sz w:val="28"/>
          <w:szCs w:val="28"/>
          <w:lang w:val="de-DE" w:eastAsia="vi-VN"/>
        </w:rPr>
      </w:pPr>
    </w:p>
    <w:p w14:paraId="2D930844" w14:textId="77777777" w:rsidR="005716A4" w:rsidRPr="00377641" w:rsidRDefault="005716A4" w:rsidP="006624D9">
      <w:pPr>
        <w:spacing w:before="60" w:after="60" w:line="240" w:lineRule="auto"/>
      </w:pPr>
    </w:p>
    <w:sectPr w:rsidR="005716A4" w:rsidRPr="00377641" w:rsidSect="00377641">
      <w:headerReference w:type="default" r:id="rId8"/>
      <w:footerReference w:type="even" r:id="rId9"/>
      <w:footerReference w:type="default" r:id="rId10"/>
      <w:pgSz w:w="11907" w:h="16443" w:code="9"/>
      <w:pgMar w:top="1134" w:right="964" w:bottom="1134" w:left="1701"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198A0" w14:textId="77777777" w:rsidR="00873CB5" w:rsidRDefault="00873CB5" w:rsidP="006E3BA6">
      <w:pPr>
        <w:spacing w:after="0" w:line="240" w:lineRule="auto"/>
      </w:pPr>
      <w:r>
        <w:separator/>
      </w:r>
    </w:p>
  </w:endnote>
  <w:endnote w:type="continuationSeparator" w:id="0">
    <w:p w14:paraId="4684E715" w14:textId="77777777" w:rsidR="00873CB5" w:rsidRDefault="00873CB5" w:rsidP="006E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4F7D3" w14:textId="77777777" w:rsidR="00000000" w:rsidRDefault="00580FE6" w:rsidP="000A12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C41A2B" w14:textId="77777777" w:rsidR="00000000" w:rsidRDefault="00000000" w:rsidP="000A12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F31C2" w14:textId="77777777" w:rsidR="00000000" w:rsidRDefault="00000000" w:rsidP="000A12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69188" w14:textId="77777777" w:rsidR="00873CB5" w:rsidRDefault="00873CB5" w:rsidP="006E3BA6">
      <w:pPr>
        <w:spacing w:after="0" w:line="240" w:lineRule="auto"/>
      </w:pPr>
      <w:r>
        <w:separator/>
      </w:r>
    </w:p>
  </w:footnote>
  <w:footnote w:type="continuationSeparator" w:id="0">
    <w:p w14:paraId="10A83053" w14:textId="77777777" w:rsidR="00873CB5" w:rsidRDefault="00873CB5" w:rsidP="006E3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E7155" w14:textId="77777777" w:rsidR="00000000" w:rsidRPr="00FD5BED" w:rsidRDefault="00580FE6" w:rsidP="00FD5BED">
    <w:pPr>
      <w:pStyle w:val="Header"/>
      <w:jc w:val="center"/>
      <w:rPr>
        <w:rFonts w:ascii="Times New Roman" w:hAnsi="Times New Roman" w:cs="Times New Roman"/>
      </w:rPr>
    </w:pPr>
    <w:r w:rsidRPr="00FD5BED">
      <w:rPr>
        <w:rFonts w:ascii="Times New Roman" w:hAnsi="Times New Roman" w:cs="Times New Roman"/>
      </w:rPr>
      <w:fldChar w:fldCharType="begin"/>
    </w:r>
    <w:r w:rsidRPr="00FD5BED">
      <w:rPr>
        <w:rFonts w:ascii="Times New Roman" w:hAnsi="Times New Roman" w:cs="Times New Roman"/>
      </w:rPr>
      <w:instrText xml:space="preserve"> PAGE   \* MERGEFORMAT </w:instrText>
    </w:r>
    <w:r w:rsidRPr="00FD5BED">
      <w:rPr>
        <w:rFonts w:ascii="Times New Roman" w:hAnsi="Times New Roman" w:cs="Times New Roman"/>
      </w:rPr>
      <w:fldChar w:fldCharType="separate"/>
    </w:r>
    <w:r w:rsidR="002441E4">
      <w:rPr>
        <w:rFonts w:ascii="Times New Roman" w:hAnsi="Times New Roman" w:cs="Times New Roman"/>
        <w:noProof/>
      </w:rPr>
      <w:t>5</w:t>
    </w:r>
    <w:r w:rsidRPr="00FD5BED">
      <w:rPr>
        <w:rFonts w:ascii="Times New Roman" w:hAnsi="Times New Roman" w:cs="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4CC5"/>
    <w:multiLevelType w:val="hybridMultilevel"/>
    <w:tmpl w:val="8D847330"/>
    <w:lvl w:ilvl="0" w:tplc="A6B60EBC">
      <w:start w:val="2"/>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C02B08"/>
    <w:multiLevelType w:val="hybridMultilevel"/>
    <w:tmpl w:val="D1C8947C"/>
    <w:lvl w:ilvl="0" w:tplc="42F4FFB8">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00029"/>
    <w:multiLevelType w:val="hybridMultilevel"/>
    <w:tmpl w:val="04220178"/>
    <w:lvl w:ilvl="0" w:tplc="B0E271B8">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050335"/>
    <w:multiLevelType w:val="hybridMultilevel"/>
    <w:tmpl w:val="13F6147A"/>
    <w:lvl w:ilvl="0" w:tplc="9A5AE1C6">
      <w:start w:val="2"/>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B5034E"/>
    <w:multiLevelType w:val="hybridMultilevel"/>
    <w:tmpl w:val="81307F02"/>
    <w:lvl w:ilvl="0" w:tplc="FC86557A">
      <w:start w:val="2"/>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947840"/>
    <w:multiLevelType w:val="hybridMultilevel"/>
    <w:tmpl w:val="DBE433B8"/>
    <w:lvl w:ilvl="0" w:tplc="17FA2F6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751041">
    <w:abstractNumId w:val="3"/>
  </w:num>
  <w:num w:numId="2" w16cid:durableId="1960526548">
    <w:abstractNumId w:val="4"/>
  </w:num>
  <w:num w:numId="3" w16cid:durableId="350642447">
    <w:abstractNumId w:val="2"/>
  </w:num>
  <w:num w:numId="4" w16cid:durableId="1005783780">
    <w:abstractNumId w:val="5"/>
  </w:num>
  <w:num w:numId="5" w16cid:durableId="364251731">
    <w:abstractNumId w:val="0"/>
  </w:num>
  <w:num w:numId="6" w16cid:durableId="800340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BA6"/>
    <w:rsid w:val="00003CF5"/>
    <w:rsid w:val="000215DF"/>
    <w:rsid w:val="000421EF"/>
    <w:rsid w:val="00067E07"/>
    <w:rsid w:val="00083172"/>
    <w:rsid w:val="00084C55"/>
    <w:rsid w:val="000A4649"/>
    <w:rsid w:val="000A5D45"/>
    <w:rsid w:val="000A7073"/>
    <w:rsid w:val="000B6C85"/>
    <w:rsid w:val="000C0582"/>
    <w:rsid w:val="000C2429"/>
    <w:rsid w:val="000D7EB7"/>
    <w:rsid w:val="000F454C"/>
    <w:rsid w:val="000F5505"/>
    <w:rsid w:val="00113A22"/>
    <w:rsid w:val="001421CA"/>
    <w:rsid w:val="0016183C"/>
    <w:rsid w:val="00174970"/>
    <w:rsid w:val="00183879"/>
    <w:rsid w:val="001A5402"/>
    <w:rsid w:val="001E0098"/>
    <w:rsid w:val="001E2479"/>
    <w:rsid w:val="00213AF2"/>
    <w:rsid w:val="00220813"/>
    <w:rsid w:val="00235BEE"/>
    <w:rsid w:val="002441E4"/>
    <w:rsid w:val="0027182C"/>
    <w:rsid w:val="00275EF0"/>
    <w:rsid w:val="002842EA"/>
    <w:rsid w:val="002B2CF2"/>
    <w:rsid w:val="002C7312"/>
    <w:rsid w:val="002D00A5"/>
    <w:rsid w:val="002D5EF3"/>
    <w:rsid w:val="002F02E7"/>
    <w:rsid w:val="002F7271"/>
    <w:rsid w:val="0035291C"/>
    <w:rsid w:val="00377641"/>
    <w:rsid w:val="0039287D"/>
    <w:rsid w:val="003B6C0E"/>
    <w:rsid w:val="003C01C8"/>
    <w:rsid w:val="003C2097"/>
    <w:rsid w:val="003E379A"/>
    <w:rsid w:val="004120B6"/>
    <w:rsid w:val="004178B7"/>
    <w:rsid w:val="00425A07"/>
    <w:rsid w:val="00433CA1"/>
    <w:rsid w:val="00452AFB"/>
    <w:rsid w:val="00470973"/>
    <w:rsid w:val="0047168F"/>
    <w:rsid w:val="004A6C14"/>
    <w:rsid w:val="004E32AA"/>
    <w:rsid w:val="004E6C21"/>
    <w:rsid w:val="004F333B"/>
    <w:rsid w:val="00502E8C"/>
    <w:rsid w:val="00507709"/>
    <w:rsid w:val="00541283"/>
    <w:rsid w:val="005426FE"/>
    <w:rsid w:val="00547C29"/>
    <w:rsid w:val="00556D9B"/>
    <w:rsid w:val="005716A4"/>
    <w:rsid w:val="0057731B"/>
    <w:rsid w:val="00580FE6"/>
    <w:rsid w:val="0058419E"/>
    <w:rsid w:val="005B23D6"/>
    <w:rsid w:val="005D183A"/>
    <w:rsid w:val="005D4B16"/>
    <w:rsid w:val="005D726E"/>
    <w:rsid w:val="00620903"/>
    <w:rsid w:val="00650975"/>
    <w:rsid w:val="006624D9"/>
    <w:rsid w:val="00680CAB"/>
    <w:rsid w:val="006867B6"/>
    <w:rsid w:val="00694F14"/>
    <w:rsid w:val="006A5390"/>
    <w:rsid w:val="006A7F03"/>
    <w:rsid w:val="006D468A"/>
    <w:rsid w:val="006D6FC2"/>
    <w:rsid w:val="006E1D2C"/>
    <w:rsid w:val="006E3BA6"/>
    <w:rsid w:val="006F3FFD"/>
    <w:rsid w:val="00702077"/>
    <w:rsid w:val="007335A0"/>
    <w:rsid w:val="007642AF"/>
    <w:rsid w:val="007A4B9A"/>
    <w:rsid w:val="007A6573"/>
    <w:rsid w:val="007B28C4"/>
    <w:rsid w:val="007D10BD"/>
    <w:rsid w:val="007D337E"/>
    <w:rsid w:val="007F3536"/>
    <w:rsid w:val="007F7A53"/>
    <w:rsid w:val="00805A1C"/>
    <w:rsid w:val="00814A32"/>
    <w:rsid w:val="00815190"/>
    <w:rsid w:val="00873CB5"/>
    <w:rsid w:val="0088086D"/>
    <w:rsid w:val="00883548"/>
    <w:rsid w:val="0089019E"/>
    <w:rsid w:val="008E698A"/>
    <w:rsid w:val="00901D83"/>
    <w:rsid w:val="009203D5"/>
    <w:rsid w:val="0097068C"/>
    <w:rsid w:val="009E614E"/>
    <w:rsid w:val="009F649E"/>
    <w:rsid w:val="00A11A2D"/>
    <w:rsid w:val="00A1228A"/>
    <w:rsid w:val="00A75725"/>
    <w:rsid w:val="00AA6118"/>
    <w:rsid w:val="00AC4BE5"/>
    <w:rsid w:val="00AD6A56"/>
    <w:rsid w:val="00B063FA"/>
    <w:rsid w:val="00B101BA"/>
    <w:rsid w:val="00B16985"/>
    <w:rsid w:val="00B16BBA"/>
    <w:rsid w:val="00B226A9"/>
    <w:rsid w:val="00B24A96"/>
    <w:rsid w:val="00B3404E"/>
    <w:rsid w:val="00B34417"/>
    <w:rsid w:val="00B53654"/>
    <w:rsid w:val="00B57F60"/>
    <w:rsid w:val="00B932E7"/>
    <w:rsid w:val="00BA7893"/>
    <w:rsid w:val="00BC2987"/>
    <w:rsid w:val="00BC730B"/>
    <w:rsid w:val="00C368A4"/>
    <w:rsid w:val="00C40C30"/>
    <w:rsid w:val="00C47ABD"/>
    <w:rsid w:val="00C665EC"/>
    <w:rsid w:val="00C807A3"/>
    <w:rsid w:val="00C8329C"/>
    <w:rsid w:val="00CC526E"/>
    <w:rsid w:val="00CC5F41"/>
    <w:rsid w:val="00CC6539"/>
    <w:rsid w:val="00CD402B"/>
    <w:rsid w:val="00CD650C"/>
    <w:rsid w:val="00D14D78"/>
    <w:rsid w:val="00D33B32"/>
    <w:rsid w:val="00D6229F"/>
    <w:rsid w:val="00D645B2"/>
    <w:rsid w:val="00D95CD4"/>
    <w:rsid w:val="00DB5FE8"/>
    <w:rsid w:val="00DF6A1B"/>
    <w:rsid w:val="00E079CC"/>
    <w:rsid w:val="00E1158C"/>
    <w:rsid w:val="00E4223D"/>
    <w:rsid w:val="00E4767C"/>
    <w:rsid w:val="00E5198B"/>
    <w:rsid w:val="00E620AA"/>
    <w:rsid w:val="00E7467E"/>
    <w:rsid w:val="00E80912"/>
    <w:rsid w:val="00E828A2"/>
    <w:rsid w:val="00EA0873"/>
    <w:rsid w:val="00EC014D"/>
    <w:rsid w:val="00F0158B"/>
    <w:rsid w:val="00F10BD0"/>
    <w:rsid w:val="00F1664E"/>
    <w:rsid w:val="00F47BAB"/>
    <w:rsid w:val="00F65A30"/>
    <w:rsid w:val="00F975CA"/>
    <w:rsid w:val="00FD3AC2"/>
    <w:rsid w:val="00FE1814"/>
    <w:rsid w:val="00FE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8F20"/>
  <w15:docId w15:val="{F29386DD-B033-4667-BF49-7A25F07E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3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BA6"/>
  </w:style>
  <w:style w:type="character" w:styleId="PageNumber">
    <w:name w:val="page number"/>
    <w:basedOn w:val="DefaultParagraphFont"/>
    <w:rsid w:val="006E3BA6"/>
  </w:style>
  <w:style w:type="paragraph" w:styleId="Header">
    <w:name w:val="header"/>
    <w:basedOn w:val="Normal"/>
    <w:link w:val="HeaderChar"/>
    <w:uiPriority w:val="99"/>
    <w:rsid w:val="006E3BA6"/>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HeaderChar">
    <w:name w:val="Header Char"/>
    <w:basedOn w:val="DefaultParagraphFont"/>
    <w:link w:val="Header"/>
    <w:uiPriority w:val="99"/>
    <w:rsid w:val="006E3BA6"/>
    <w:rPr>
      <w:rFonts w:ascii="Courier New" w:eastAsia="Courier New" w:hAnsi="Courier New" w:cs="Courier New"/>
      <w:color w:val="000000"/>
      <w:sz w:val="24"/>
      <w:szCs w:val="24"/>
      <w:lang w:val="vi-VN" w:eastAsia="vi-VN"/>
    </w:rPr>
  </w:style>
  <w:style w:type="paragraph" w:styleId="FootnoteText">
    <w:name w:val="footnote text"/>
    <w:basedOn w:val="Normal"/>
    <w:link w:val="FootnoteTextChar"/>
    <w:rsid w:val="006E3BA6"/>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6E3BA6"/>
    <w:rPr>
      <w:rFonts w:ascii="Courier New" w:eastAsia="Courier New" w:hAnsi="Courier New" w:cs="Courier New"/>
      <w:color w:val="000000"/>
      <w:sz w:val="20"/>
      <w:szCs w:val="20"/>
      <w:lang w:val="vi-VN" w:eastAsia="vi-VN"/>
    </w:rPr>
  </w:style>
  <w:style w:type="character" w:styleId="FootnoteReference">
    <w:name w:val="footnote reference"/>
    <w:rsid w:val="006E3BA6"/>
    <w:rPr>
      <w:vertAlign w:val="superscript"/>
    </w:rPr>
  </w:style>
  <w:style w:type="paragraph" w:customStyle="1" w:styleId="Char">
    <w:name w:val="Char"/>
    <w:basedOn w:val="Normal"/>
    <w:rsid w:val="00E80912"/>
    <w:pPr>
      <w:spacing w:after="160" w:line="240" w:lineRule="exact"/>
    </w:pPr>
    <w:rPr>
      <w:rFonts w:ascii="Verdana" w:eastAsia="MS Mincho" w:hAnsi="Verdana" w:cs="Times New Roman"/>
      <w:sz w:val="20"/>
      <w:szCs w:val="20"/>
      <w:lang w:val="en-GB"/>
    </w:rPr>
  </w:style>
  <w:style w:type="paragraph" w:styleId="BalloonText">
    <w:name w:val="Balloon Text"/>
    <w:basedOn w:val="Normal"/>
    <w:link w:val="BalloonTextChar"/>
    <w:uiPriority w:val="99"/>
    <w:semiHidden/>
    <w:unhideWhenUsed/>
    <w:rsid w:val="00F10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BD0"/>
    <w:rPr>
      <w:rFonts w:ascii="Tahoma" w:hAnsi="Tahoma" w:cs="Tahoma"/>
      <w:sz w:val="16"/>
      <w:szCs w:val="16"/>
    </w:rPr>
  </w:style>
  <w:style w:type="paragraph" w:styleId="ListParagraph">
    <w:name w:val="List Paragraph"/>
    <w:basedOn w:val="Normal"/>
    <w:uiPriority w:val="34"/>
    <w:qFormat/>
    <w:rsid w:val="0070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9E364-104C-4BC7-B154-D54BB38F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Pages>6</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pc05_1</dc:creator>
  <cp:lastModifiedBy>BẠCH LIÊN HOA</cp:lastModifiedBy>
  <cp:revision>36</cp:revision>
  <cp:lastPrinted>2024-10-31T08:03:00Z</cp:lastPrinted>
  <dcterms:created xsi:type="dcterms:W3CDTF">2023-11-10T06:14:00Z</dcterms:created>
  <dcterms:modified xsi:type="dcterms:W3CDTF">2024-11-28T09:20:00Z</dcterms:modified>
</cp:coreProperties>
</file>